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C4812" w14:textId="77777777" w:rsidR="002A2177" w:rsidRPr="00A13E07" w:rsidRDefault="002A2177" w:rsidP="00A13E07">
      <w:pPr>
        <w:ind w:firstLine="284"/>
        <w:jc w:val="center"/>
        <w:rPr>
          <w:rFonts w:ascii="Garamond" w:eastAsia="Batang" w:hAnsi="Garamond"/>
          <w:b/>
          <w:sz w:val="24"/>
          <w:szCs w:val="24"/>
        </w:rPr>
      </w:pPr>
      <w:r w:rsidRPr="00A13E07">
        <w:rPr>
          <w:rFonts w:ascii="Garamond" w:eastAsia="Batang" w:hAnsi="Garamond"/>
          <w:b/>
          <w:sz w:val="24"/>
          <w:szCs w:val="24"/>
        </w:rPr>
        <w:t>UDHËZIM</w:t>
      </w:r>
    </w:p>
    <w:p w14:paraId="169C4814" w14:textId="6224F19E" w:rsidR="00F87F62" w:rsidRPr="00A13E07" w:rsidRDefault="002A2177" w:rsidP="00A13E07">
      <w:pPr>
        <w:ind w:firstLine="284"/>
        <w:jc w:val="center"/>
        <w:rPr>
          <w:rFonts w:ascii="Garamond" w:eastAsia="Batang" w:hAnsi="Garamond"/>
          <w:b/>
          <w:sz w:val="24"/>
          <w:szCs w:val="24"/>
        </w:rPr>
      </w:pPr>
      <w:r w:rsidRPr="00A13E07">
        <w:rPr>
          <w:rFonts w:ascii="Garamond" w:eastAsia="Batang" w:hAnsi="Garamond"/>
          <w:b/>
          <w:sz w:val="24"/>
          <w:szCs w:val="24"/>
        </w:rPr>
        <w:t>Nr.</w:t>
      </w:r>
      <w:r w:rsidR="00503324">
        <w:rPr>
          <w:rFonts w:ascii="Garamond" w:eastAsia="Batang" w:hAnsi="Garamond"/>
          <w:b/>
          <w:sz w:val="24"/>
          <w:szCs w:val="24"/>
        </w:rPr>
        <w:t xml:space="preserve"> </w:t>
      </w:r>
      <w:r w:rsidR="00015AC8" w:rsidRPr="00A13E07">
        <w:rPr>
          <w:rFonts w:ascii="Garamond" w:eastAsia="Batang" w:hAnsi="Garamond"/>
          <w:b/>
          <w:sz w:val="24"/>
          <w:szCs w:val="24"/>
        </w:rPr>
        <w:t>285</w:t>
      </w:r>
      <w:r w:rsidRPr="00A13E07">
        <w:rPr>
          <w:rFonts w:ascii="Garamond" w:eastAsia="Batang" w:hAnsi="Garamond"/>
          <w:b/>
          <w:sz w:val="24"/>
          <w:szCs w:val="24"/>
        </w:rPr>
        <w:t xml:space="preserve">, datë </w:t>
      </w:r>
      <w:r w:rsidR="00015AC8" w:rsidRPr="00A13E07">
        <w:rPr>
          <w:rFonts w:ascii="Garamond" w:eastAsia="Batang" w:hAnsi="Garamond"/>
          <w:b/>
          <w:sz w:val="24"/>
          <w:szCs w:val="24"/>
        </w:rPr>
        <w:t>27.8.</w:t>
      </w:r>
      <w:r w:rsidRPr="00A13E07">
        <w:rPr>
          <w:rFonts w:ascii="Garamond" w:eastAsia="Batang" w:hAnsi="Garamond"/>
          <w:b/>
          <w:sz w:val="24"/>
          <w:szCs w:val="24"/>
        </w:rPr>
        <w:t>2020</w:t>
      </w:r>
    </w:p>
    <w:p w14:paraId="169C4815" w14:textId="77777777" w:rsidR="00F87F62" w:rsidRPr="00A13E07" w:rsidRDefault="00F87F62" w:rsidP="00A13E07">
      <w:pPr>
        <w:ind w:firstLine="284"/>
        <w:jc w:val="center"/>
        <w:rPr>
          <w:rFonts w:ascii="Garamond" w:eastAsia="Batang" w:hAnsi="Garamond"/>
          <w:b/>
          <w:sz w:val="24"/>
          <w:szCs w:val="24"/>
        </w:rPr>
      </w:pPr>
    </w:p>
    <w:p w14:paraId="169C4817" w14:textId="2AA52979" w:rsidR="002A2177" w:rsidRPr="00A13E07" w:rsidRDefault="002A2177" w:rsidP="00A13E07">
      <w:pPr>
        <w:ind w:firstLine="284"/>
        <w:jc w:val="center"/>
        <w:rPr>
          <w:rFonts w:ascii="Garamond" w:eastAsia="Batang" w:hAnsi="Garamond"/>
          <w:b/>
          <w:sz w:val="24"/>
          <w:szCs w:val="24"/>
        </w:rPr>
      </w:pPr>
      <w:r w:rsidRPr="00A13E07">
        <w:rPr>
          <w:rFonts w:ascii="Garamond" w:eastAsia="Batang" w:hAnsi="Garamond"/>
          <w:b/>
          <w:sz w:val="24"/>
          <w:szCs w:val="24"/>
        </w:rPr>
        <w:t>PËR</w:t>
      </w:r>
      <w:r w:rsidR="00A13E07" w:rsidRPr="00A13E07">
        <w:rPr>
          <w:rFonts w:ascii="Garamond" w:eastAsia="Batang" w:hAnsi="Garamond"/>
          <w:b/>
          <w:sz w:val="24"/>
          <w:szCs w:val="24"/>
        </w:rPr>
        <w:t xml:space="preserve"> </w:t>
      </w:r>
      <w:r w:rsidR="00585EE7" w:rsidRPr="00A13E07">
        <w:rPr>
          <w:rFonts w:ascii="Garamond" w:eastAsia="Batang" w:hAnsi="Garamond"/>
          <w:b/>
          <w:sz w:val="24"/>
          <w:szCs w:val="24"/>
        </w:rPr>
        <w:t>DISA</w:t>
      </w:r>
      <w:r w:rsidR="00F87F62" w:rsidRPr="00A13E07">
        <w:rPr>
          <w:rFonts w:ascii="Garamond" w:eastAsia="Batang" w:hAnsi="Garamond"/>
          <w:b/>
          <w:sz w:val="24"/>
          <w:szCs w:val="24"/>
        </w:rPr>
        <w:t xml:space="preserve"> NDRYSHIME N</w:t>
      </w:r>
      <w:r w:rsidR="00585EE7" w:rsidRPr="00A13E07">
        <w:rPr>
          <w:rFonts w:ascii="Garamond" w:eastAsia="Batang" w:hAnsi="Garamond"/>
          <w:b/>
          <w:sz w:val="24"/>
          <w:szCs w:val="24"/>
        </w:rPr>
        <w:t>Ë</w:t>
      </w:r>
      <w:r w:rsidR="00F87F62" w:rsidRPr="00A13E07">
        <w:rPr>
          <w:rFonts w:ascii="Garamond" w:eastAsia="Batang" w:hAnsi="Garamond"/>
          <w:b/>
          <w:sz w:val="24"/>
          <w:szCs w:val="24"/>
        </w:rPr>
        <w:t xml:space="preserve"> UDH</w:t>
      </w:r>
      <w:r w:rsidR="00585EE7" w:rsidRPr="00A13E07">
        <w:rPr>
          <w:rFonts w:ascii="Garamond" w:eastAsia="Batang" w:hAnsi="Garamond"/>
          <w:b/>
          <w:sz w:val="24"/>
          <w:szCs w:val="24"/>
        </w:rPr>
        <w:t>Ë</w:t>
      </w:r>
      <w:r w:rsidR="00F87F62" w:rsidRPr="00A13E07">
        <w:rPr>
          <w:rFonts w:ascii="Garamond" w:eastAsia="Batang" w:hAnsi="Garamond"/>
          <w:b/>
          <w:sz w:val="24"/>
          <w:szCs w:val="24"/>
        </w:rPr>
        <w:t xml:space="preserve">ZIMIN </w:t>
      </w:r>
      <w:r w:rsidR="00B635F2" w:rsidRPr="00A13E07">
        <w:rPr>
          <w:rFonts w:ascii="Garamond" w:hAnsi="Garamond"/>
          <w:b/>
          <w:sz w:val="24"/>
          <w:szCs w:val="24"/>
        </w:rPr>
        <w:t xml:space="preserve">NR. </w:t>
      </w:r>
      <w:r w:rsidR="002F6FBE" w:rsidRPr="00A13E07">
        <w:rPr>
          <w:rFonts w:ascii="Garamond" w:hAnsi="Garamond"/>
          <w:b/>
          <w:sz w:val="24"/>
          <w:szCs w:val="24"/>
        </w:rPr>
        <w:t>269</w:t>
      </w:r>
      <w:r w:rsidR="00F87F62" w:rsidRPr="00A13E07">
        <w:rPr>
          <w:rFonts w:ascii="Garamond" w:hAnsi="Garamond"/>
          <w:b/>
          <w:sz w:val="24"/>
          <w:szCs w:val="24"/>
        </w:rPr>
        <w:t>, DATË 11.8.2020</w:t>
      </w:r>
      <w:r w:rsidR="00A12958" w:rsidRPr="00A13E07">
        <w:rPr>
          <w:rFonts w:ascii="Garamond" w:hAnsi="Garamond"/>
          <w:b/>
          <w:sz w:val="24"/>
          <w:szCs w:val="24"/>
        </w:rPr>
        <w:t>, T</w:t>
      </w:r>
      <w:r w:rsidR="00585EE7" w:rsidRPr="00A13E07">
        <w:rPr>
          <w:rFonts w:ascii="Garamond" w:eastAsia="Batang" w:hAnsi="Garamond"/>
          <w:b/>
          <w:sz w:val="24"/>
          <w:szCs w:val="24"/>
        </w:rPr>
        <w:t>Ë</w:t>
      </w:r>
      <w:r w:rsidR="00A12958" w:rsidRPr="00A13E07">
        <w:rPr>
          <w:rFonts w:ascii="Garamond" w:eastAsia="Batang" w:hAnsi="Garamond"/>
          <w:b/>
          <w:sz w:val="24"/>
          <w:szCs w:val="24"/>
        </w:rPr>
        <w:t xml:space="preserve"> MINISTRIT T</w:t>
      </w:r>
      <w:r w:rsidR="00585EE7" w:rsidRPr="00A13E07">
        <w:rPr>
          <w:rFonts w:ascii="Garamond" w:eastAsia="Batang" w:hAnsi="Garamond"/>
          <w:b/>
          <w:sz w:val="24"/>
          <w:szCs w:val="24"/>
        </w:rPr>
        <w:t>Ë</w:t>
      </w:r>
      <w:r w:rsidR="00A12958" w:rsidRPr="00A13E07">
        <w:rPr>
          <w:rFonts w:ascii="Garamond" w:eastAsia="Batang" w:hAnsi="Garamond"/>
          <w:b/>
          <w:sz w:val="24"/>
          <w:szCs w:val="24"/>
        </w:rPr>
        <w:t xml:space="preserve"> KULTUR</w:t>
      </w:r>
      <w:r w:rsidR="00585EE7" w:rsidRPr="00A13E07">
        <w:rPr>
          <w:rFonts w:ascii="Garamond" w:eastAsia="Batang" w:hAnsi="Garamond"/>
          <w:b/>
          <w:sz w:val="24"/>
          <w:szCs w:val="24"/>
        </w:rPr>
        <w:t>Ë</w:t>
      </w:r>
      <w:r w:rsidR="00A12958" w:rsidRPr="00A13E07">
        <w:rPr>
          <w:rFonts w:ascii="Garamond" w:eastAsia="Batang" w:hAnsi="Garamond"/>
          <w:b/>
          <w:sz w:val="24"/>
          <w:szCs w:val="24"/>
        </w:rPr>
        <w:t>S</w:t>
      </w:r>
      <w:r w:rsidR="00503324">
        <w:rPr>
          <w:rFonts w:ascii="Garamond" w:eastAsia="Batang" w:hAnsi="Garamond"/>
          <w:b/>
          <w:sz w:val="24"/>
          <w:szCs w:val="24"/>
        </w:rPr>
        <w:t>,</w:t>
      </w:r>
      <w:r w:rsidR="00F87F62" w:rsidRPr="00A13E07">
        <w:rPr>
          <w:rFonts w:ascii="Garamond" w:hAnsi="Garamond"/>
          <w:b/>
          <w:sz w:val="24"/>
          <w:szCs w:val="24"/>
        </w:rPr>
        <w:t xml:space="preserve"> “</w:t>
      </w:r>
      <w:r w:rsidR="00F87F62" w:rsidRPr="00A13E07">
        <w:rPr>
          <w:rFonts w:ascii="Garamond" w:eastAsia="Batang" w:hAnsi="Garamond"/>
          <w:b/>
          <w:sz w:val="24"/>
          <w:szCs w:val="24"/>
        </w:rPr>
        <w:t xml:space="preserve">PËR </w:t>
      </w:r>
      <w:r w:rsidRPr="00A13E07">
        <w:rPr>
          <w:rFonts w:ascii="Garamond" w:eastAsia="Batang" w:hAnsi="Garamond"/>
          <w:b/>
          <w:sz w:val="24"/>
          <w:szCs w:val="24"/>
        </w:rPr>
        <w:t>MIRATIMIN E DOKUMENTEVE STANDARDE TË KONKURRIMIT PUBLIK PËR</w:t>
      </w:r>
      <w:r w:rsidRPr="00A13E07">
        <w:rPr>
          <w:rFonts w:ascii="Garamond" w:hAnsi="Garamond"/>
          <w:b/>
          <w:sz w:val="24"/>
          <w:szCs w:val="24"/>
        </w:rPr>
        <w:t xml:space="preserve"> P</w:t>
      </w:r>
      <w:r w:rsidR="00585EE7" w:rsidRPr="00A13E07">
        <w:rPr>
          <w:rFonts w:ascii="Garamond" w:hAnsi="Garamond"/>
          <w:b/>
          <w:sz w:val="24"/>
          <w:szCs w:val="24"/>
        </w:rPr>
        <w:t>Ë</w:t>
      </w:r>
      <w:r w:rsidRPr="00A13E07">
        <w:rPr>
          <w:rFonts w:ascii="Garamond" w:hAnsi="Garamond"/>
          <w:b/>
          <w:sz w:val="24"/>
          <w:szCs w:val="24"/>
        </w:rPr>
        <w:t>RZGJEDHJEN E SUBJEKTEVE T</w:t>
      </w:r>
      <w:r w:rsidR="00585EE7" w:rsidRPr="00A13E07">
        <w:rPr>
          <w:rFonts w:ascii="Garamond" w:hAnsi="Garamond"/>
          <w:b/>
          <w:sz w:val="24"/>
          <w:szCs w:val="24"/>
        </w:rPr>
        <w:t>Ë</w:t>
      </w:r>
      <w:r w:rsidRPr="00A13E07">
        <w:rPr>
          <w:rFonts w:ascii="Garamond" w:hAnsi="Garamond"/>
          <w:b/>
          <w:sz w:val="24"/>
          <w:szCs w:val="24"/>
        </w:rPr>
        <w:t xml:space="preserve"> PAJISURA ME LICENCË PËR PROJEKTIM, ZBATIM, MBIKËQYRJE DHE KOLAUDIM NË PASURITË KULTURORE, PËR KRYERJEN E INVESTIMEVE ME FONDE PUBLIKE NË PASURITË KULTURORE</w:t>
      </w:r>
      <w:r w:rsidR="00F87F62" w:rsidRPr="00A13E07">
        <w:rPr>
          <w:rFonts w:ascii="Garamond" w:hAnsi="Garamond"/>
          <w:b/>
          <w:sz w:val="24"/>
          <w:szCs w:val="24"/>
        </w:rPr>
        <w:t>”</w:t>
      </w:r>
    </w:p>
    <w:p w14:paraId="169C4818" w14:textId="77777777" w:rsidR="002A2177" w:rsidRPr="00A13E07" w:rsidRDefault="002A2177" w:rsidP="00A13E07">
      <w:pPr>
        <w:ind w:firstLine="284"/>
        <w:jc w:val="both"/>
        <w:rPr>
          <w:rFonts w:ascii="Garamond" w:eastAsia="Batang" w:hAnsi="Garamond"/>
          <w:sz w:val="24"/>
          <w:szCs w:val="24"/>
        </w:rPr>
      </w:pPr>
    </w:p>
    <w:p w14:paraId="169C481A" w14:textId="134D61C6" w:rsidR="002A2177" w:rsidRPr="00A13E07" w:rsidRDefault="002A2177" w:rsidP="00A13E07">
      <w:pPr>
        <w:ind w:firstLine="284"/>
        <w:jc w:val="both"/>
        <w:rPr>
          <w:rFonts w:ascii="Garamond" w:hAnsi="Garamond"/>
          <w:sz w:val="24"/>
          <w:szCs w:val="24"/>
        </w:rPr>
      </w:pPr>
      <w:r w:rsidRPr="00A13E07">
        <w:rPr>
          <w:rFonts w:ascii="Garamond" w:eastAsia="Batang" w:hAnsi="Garamond"/>
          <w:sz w:val="24"/>
          <w:szCs w:val="24"/>
        </w:rPr>
        <w:t>Në mbështetje të nenit 102, pika 4</w:t>
      </w:r>
      <w:r w:rsidR="00503324">
        <w:rPr>
          <w:rFonts w:ascii="Garamond" w:eastAsia="Batang" w:hAnsi="Garamond"/>
          <w:sz w:val="24"/>
          <w:szCs w:val="24"/>
        </w:rPr>
        <w:t>,</w:t>
      </w:r>
      <w:r w:rsidRPr="00A13E07">
        <w:rPr>
          <w:rFonts w:ascii="Garamond" w:eastAsia="Batang" w:hAnsi="Garamond"/>
          <w:sz w:val="24"/>
          <w:szCs w:val="24"/>
        </w:rPr>
        <w:t xml:space="preserve"> të Kushtetutës, të pikës 11, kreu </w:t>
      </w:r>
      <w:proofErr w:type="spellStart"/>
      <w:r w:rsidRPr="00A13E07">
        <w:rPr>
          <w:rFonts w:ascii="Garamond" w:eastAsia="Batang" w:hAnsi="Garamond"/>
          <w:sz w:val="24"/>
          <w:szCs w:val="24"/>
        </w:rPr>
        <w:t>II</w:t>
      </w:r>
      <w:proofErr w:type="spellEnd"/>
      <w:r w:rsidRPr="00A13E07">
        <w:rPr>
          <w:rFonts w:ascii="Garamond" w:eastAsia="Batang" w:hAnsi="Garamond"/>
          <w:sz w:val="24"/>
          <w:szCs w:val="24"/>
        </w:rPr>
        <w:t xml:space="preserve">, të vendimit </w:t>
      </w:r>
      <w:r w:rsidRPr="00A13E07">
        <w:rPr>
          <w:rFonts w:ascii="Garamond" w:hAnsi="Garamond"/>
          <w:sz w:val="24"/>
          <w:szCs w:val="24"/>
        </w:rPr>
        <w:t>nr. 425, datë 27.5.2020</w:t>
      </w:r>
      <w:r w:rsidR="00503324">
        <w:rPr>
          <w:rFonts w:ascii="Garamond" w:hAnsi="Garamond"/>
          <w:sz w:val="24"/>
          <w:szCs w:val="24"/>
        </w:rPr>
        <w:t>,</w:t>
      </w:r>
      <w:r w:rsidRPr="00A13E07">
        <w:rPr>
          <w:rFonts w:ascii="Garamond" w:hAnsi="Garamond"/>
          <w:sz w:val="24"/>
          <w:szCs w:val="24"/>
        </w:rPr>
        <w:t xml:space="preserve"> të Këshillit të Ministrave</w:t>
      </w:r>
      <w:r w:rsidR="00503324">
        <w:rPr>
          <w:rFonts w:ascii="Garamond" w:hAnsi="Garamond"/>
          <w:sz w:val="24"/>
          <w:szCs w:val="24"/>
        </w:rPr>
        <w:t>,</w:t>
      </w:r>
      <w:r w:rsidRPr="00A13E07">
        <w:rPr>
          <w:rFonts w:ascii="Garamond" w:hAnsi="Garamond"/>
          <w:sz w:val="24"/>
          <w:szCs w:val="24"/>
        </w:rPr>
        <w:t xml:space="preserve"> “Për procedurat e përzgjedhjes së subjekteve të pajisura me licencë për projektim, zbatim, mbikëqyrje dhe kolaudim në pasuritë kulturore, për kryerjen e investimeve me fonde publike në pasuritë kulturore”</w:t>
      </w:r>
      <w:r w:rsidRPr="00A13E07">
        <w:rPr>
          <w:rFonts w:ascii="Garamond" w:eastAsia="Batang" w:hAnsi="Garamond"/>
          <w:sz w:val="24"/>
          <w:szCs w:val="24"/>
        </w:rPr>
        <w:t xml:space="preserve">, </w:t>
      </w:r>
      <w:r w:rsidR="00503324" w:rsidRPr="00A13E07">
        <w:rPr>
          <w:rFonts w:ascii="Garamond" w:eastAsia="Batang" w:hAnsi="Garamond"/>
          <w:sz w:val="24"/>
          <w:szCs w:val="24"/>
        </w:rPr>
        <w:t xml:space="preserve">ministri </w:t>
      </w:r>
      <w:r w:rsidRPr="00A13E07">
        <w:rPr>
          <w:rFonts w:ascii="Garamond" w:eastAsia="Batang" w:hAnsi="Garamond"/>
          <w:sz w:val="24"/>
          <w:szCs w:val="24"/>
        </w:rPr>
        <w:t xml:space="preserve">i </w:t>
      </w:r>
      <w:r w:rsidR="00503324">
        <w:rPr>
          <w:rFonts w:ascii="Garamond" w:eastAsia="Batang" w:hAnsi="Garamond"/>
          <w:sz w:val="24"/>
          <w:szCs w:val="24"/>
        </w:rPr>
        <w:t>Kulturës</w:t>
      </w:r>
    </w:p>
    <w:p w14:paraId="169C481B" w14:textId="77777777" w:rsidR="002A2177" w:rsidRPr="00A13E07" w:rsidRDefault="002A2177" w:rsidP="00A13E07">
      <w:pPr>
        <w:ind w:firstLine="284"/>
        <w:jc w:val="both"/>
        <w:rPr>
          <w:rFonts w:ascii="Garamond" w:eastAsia="Batang" w:hAnsi="Garamond"/>
          <w:sz w:val="24"/>
          <w:szCs w:val="24"/>
        </w:rPr>
      </w:pPr>
    </w:p>
    <w:p w14:paraId="169C481C" w14:textId="77777777" w:rsidR="002A2177" w:rsidRPr="00A13E07" w:rsidRDefault="002A2177" w:rsidP="00A13E07">
      <w:pPr>
        <w:ind w:firstLine="284"/>
        <w:jc w:val="center"/>
        <w:rPr>
          <w:rFonts w:ascii="Garamond" w:eastAsia="Batang" w:hAnsi="Garamond"/>
          <w:sz w:val="24"/>
          <w:szCs w:val="24"/>
        </w:rPr>
      </w:pPr>
      <w:r w:rsidRPr="00A13E07">
        <w:rPr>
          <w:rFonts w:ascii="Garamond" w:eastAsia="Batang" w:hAnsi="Garamond"/>
          <w:sz w:val="24"/>
          <w:szCs w:val="24"/>
        </w:rPr>
        <w:t>UDHËZON:</w:t>
      </w:r>
    </w:p>
    <w:p w14:paraId="169C481D" w14:textId="77777777" w:rsidR="00813EF1" w:rsidRPr="00A13E07" w:rsidRDefault="00813EF1" w:rsidP="00A13E07">
      <w:pPr>
        <w:ind w:firstLine="284"/>
        <w:jc w:val="both"/>
        <w:rPr>
          <w:rFonts w:ascii="Garamond" w:eastAsia="Batang" w:hAnsi="Garamond"/>
          <w:sz w:val="24"/>
          <w:szCs w:val="24"/>
        </w:rPr>
      </w:pPr>
    </w:p>
    <w:p w14:paraId="169C481E" w14:textId="186C62DA" w:rsidR="00813EF1" w:rsidRPr="00A13E07" w:rsidRDefault="00813EF1" w:rsidP="00A13E07">
      <w:pPr>
        <w:ind w:firstLine="284"/>
        <w:jc w:val="both"/>
        <w:rPr>
          <w:rFonts w:ascii="Garamond" w:eastAsia="Batang" w:hAnsi="Garamond"/>
          <w:sz w:val="24"/>
          <w:szCs w:val="24"/>
        </w:rPr>
      </w:pPr>
      <w:r w:rsidRPr="00A13E07">
        <w:rPr>
          <w:rFonts w:ascii="Garamond" w:eastAsia="Batang" w:hAnsi="Garamond"/>
          <w:sz w:val="24"/>
          <w:szCs w:val="24"/>
        </w:rPr>
        <w:t>N</w:t>
      </w:r>
      <w:r w:rsidR="00585EE7" w:rsidRPr="00A13E07">
        <w:rPr>
          <w:rFonts w:ascii="Garamond" w:eastAsia="Batang" w:hAnsi="Garamond"/>
          <w:sz w:val="24"/>
          <w:szCs w:val="24"/>
        </w:rPr>
        <w:t>ë</w:t>
      </w:r>
      <w:r w:rsidRPr="00A13E07">
        <w:rPr>
          <w:rFonts w:ascii="Garamond" w:eastAsia="Batang" w:hAnsi="Garamond"/>
          <w:sz w:val="24"/>
          <w:szCs w:val="24"/>
        </w:rPr>
        <w:t xml:space="preserve"> udh</w:t>
      </w:r>
      <w:r w:rsidR="00585EE7" w:rsidRPr="00A13E07">
        <w:rPr>
          <w:rFonts w:ascii="Garamond" w:eastAsia="Batang" w:hAnsi="Garamond"/>
          <w:sz w:val="24"/>
          <w:szCs w:val="24"/>
        </w:rPr>
        <w:t>ë</w:t>
      </w:r>
      <w:r w:rsidRPr="00A13E07">
        <w:rPr>
          <w:rFonts w:ascii="Garamond" w:eastAsia="Batang" w:hAnsi="Garamond"/>
          <w:sz w:val="24"/>
          <w:szCs w:val="24"/>
        </w:rPr>
        <w:t xml:space="preserve">zimin nr. </w:t>
      </w:r>
      <w:r w:rsidRPr="00A13E07">
        <w:rPr>
          <w:rFonts w:ascii="Garamond" w:hAnsi="Garamond"/>
          <w:sz w:val="24"/>
          <w:szCs w:val="24"/>
        </w:rPr>
        <w:t>269, datë 11.8.2020, t</w:t>
      </w:r>
      <w:r w:rsidR="00585EE7" w:rsidRPr="00A13E07">
        <w:rPr>
          <w:rFonts w:ascii="Garamond" w:hAnsi="Garamond"/>
          <w:sz w:val="24"/>
          <w:szCs w:val="24"/>
        </w:rPr>
        <w:t>ë</w:t>
      </w:r>
      <w:r w:rsidRPr="00A13E07">
        <w:rPr>
          <w:rFonts w:ascii="Garamond" w:hAnsi="Garamond"/>
          <w:sz w:val="24"/>
          <w:szCs w:val="24"/>
        </w:rPr>
        <w:t xml:space="preserve"> </w:t>
      </w:r>
      <w:r w:rsidR="00503324" w:rsidRPr="00A13E07">
        <w:rPr>
          <w:rFonts w:ascii="Garamond" w:hAnsi="Garamond"/>
          <w:sz w:val="24"/>
          <w:szCs w:val="24"/>
        </w:rPr>
        <w:t xml:space="preserve">ministrit </w:t>
      </w:r>
      <w:r w:rsidRPr="00A13E07">
        <w:rPr>
          <w:rFonts w:ascii="Garamond" w:hAnsi="Garamond"/>
          <w:sz w:val="24"/>
          <w:szCs w:val="24"/>
        </w:rPr>
        <w:t>t</w:t>
      </w:r>
      <w:r w:rsidR="00585EE7" w:rsidRPr="00A13E07">
        <w:rPr>
          <w:rFonts w:ascii="Garamond" w:hAnsi="Garamond"/>
          <w:sz w:val="24"/>
          <w:szCs w:val="24"/>
        </w:rPr>
        <w:t>ë Kulturës, bëhen këto</w:t>
      </w:r>
      <w:r w:rsidRPr="00A13E07">
        <w:rPr>
          <w:rFonts w:ascii="Garamond" w:hAnsi="Garamond"/>
          <w:sz w:val="24"/>
          <w:szCs w:val="24"/>
        </w:rPr>
        <w:t xml:space="preserve"> ndryshime:</w:t>
      </w:r>
    </w:p>
    <w:p w14:paraId="169C4820" w14:textId="05122CD7" w:rsidR="008044DF" w:rsidRPr="00A13E07" w:rsidRDefault="00A13E07" w:rsidP="00A13E07">
      <w:pPr>
        <w:ind w:firstLine="284"/>
        <w:jc w:val="both"/>
        <w:rPr>
          <w:rFonts w:ascii="Garamond" w:hAnsi="Garamond"/>
          <w:sz w:val="24"/>
          <w:szCs w:val="24"/>
        </w:rPr>
      </w:pPr>
      <w:r>
        <w:rPr>
          <w:rFonts w:ascii="Garamond" w:hAnsi="Garamond"/>
          <w:sz w:val="24"/>
          <w:szCs w:val="24"/>
        </w:rPr>
        <w:t xml:space="preserve">1. </w:t>
      </w:r>
      <w:r w:rsidR="008044DF" w:rsidRPr="00A13E07">
        <w:rPr>
          <w:rFonts w:ascii="Garamond" w:hAnsi="Garamond"/>
          <w:sz w:val="24"/>
          <w:szCs w:val="24"/>
        </w:rPr>
        <w:t>N</w:t>
      </w:r>
      <w:r w:rsidR="00585EE7" w:rsidRPr="00A13E07">
        <w:rPr>
          <w:rFonts w:ascii="Garamond" w:hAnsi="Garamond"/>
          <w:sz w:val="24"/>
          <w:szCs w:val="24"/>
        </w:rPr>
        <w:t>ë</w:t>
      </w:r>
      <w:r w:rsidR="008044DF" w:rsidRPr="00A13E07">
        <w:rPr>
          <w:rFonts w:ascii="Garamond" w:hAnsi="Garamond"/>
          <w:sz w:val="24"/>
          <w:szCs w:val="24"/>
        </w:rPr>
        <w:t xml:space="preserve"> lidhjen 1, bëhet ndryshimi i m</w:t>
      </w:r>
      <w:r w:rsidR="00585EE7" w:rsidRPr="00A13E07">
        <w:rPr>
          <w:rFonts w:ascii="Garamond" w:hAnsi="Garamond"/>
          <w:sz w:val="24"/>
          <w:szCs w:val="24"/>
        </w:rPr>
        <w:t>ë</w:t>
      </w:r>
      <w:r w:rsidR="008044DF" w:rsidRPr="00A13E07">
        <w:rPr>
          <w:rFonts w:ascii="Garamond" w:hAnsi="Garamond"/>
          <w:sz w:val="24"/>
          <w:szCs w:val="24"/>
        </w:rPr>
        <w:t>posht</w:t>
      </w:r>
      <w:r w:rsidR="00585EE7" w:rsidRPr="00A13E07">
        <w:rPr>
          <w:rFonts w:ascii="Garamond" w:hAnsi="Garamond"/>
          <w:sz w:val="24"/>
          <w:szCs w:val="24"/>
        </w:rPr>
        <w:t>ë</w:t>
      </w:r>
      <w:r w:rsidR="008044DF" w:rsidRPr="00A13E07">
        <w:rPr>
          <w:rFonts w:ascii="Garamond" w:hAnsi="Garamond"/>
          <w:sz w:val="24"/>
          <w:szCs w:val="24"/>
        </w:rPr>
        <w:t>m:</w:t>
      </w:r>
    </w:p>
    <w:p w14:paraId="169C4821" w14:textId="64C585D7" w:rsidR="001925F0" w:rsidRPr="00A13E07" w:rsidRDefault="00A13E07" w:rsidP="00A13E07">
      <w:pPr>
        <w:ind w:firstLine="284"/>
        <w:jc w:val="both"/>
        <w:rPr>
          <w:rFonts w:ascii="Garamond" w:hAnsi="Garamond"/>
          <w:sz w:val="24"/>
          <w:szCs w:val="24"/>
        </w:rPr>
      </w:pPr>
      <w:r>
        <w:rPr>
          <w:rFonts w:ascii="Garamond" w:hAnsi="Garamond"/>
          <w:sz w:val="24"/>
          <w:szCs w:val="24"/>
        </w:rPr>
        <w:t xml:space="preserve">a) </w:t>
      </w:r>
      <w:r w:rsidR="001925F0" w:rsidRPr="00A13E07">
        <w:rPr>
          <w:rFonts w:ascii="Garamond" w:hAnsi="Garamond"/>
          <w:sz w:val="24"/>
          <w:szCs w:val="24"/>
        </w:rPr>
        <w:t xml:space="preserve">Titulli i </w:t>
      </w:r>
      <w:r w:rsidR="00503324" w:rsidRPr="00A13E07">
        <w:rPr>
          <w:rFonts w:ascii="Garamond" w:hAnsi="Garamond"/>
          <w:sz w:val="24"/>
          <w:szCs w:val="24"/>
        </w:rPr>
        <w:t xml:space="preserve">kreut </w:t>
      </w:r>
      <w:proofErr w:type="spellStart"/>
      <w:r w:rsidR="001925F0" w:rsidRPr="00A13E07">
        <w:rPr>
          <w:rFonts w:ascii="Garamond" w:hAnsi="Garamond"/>
          <w:sz w:val="24"/>
          <w:szCs w:val="24"/>
        </w:rPr>
        <w:t>I.2</w:t>
      </w:r>
      <w:proofErr w:type="spellEnd"/>
      <w:r w:rsidR="00DA209F">
        <w:rPr>
          <w:rFonts w:ascii="Garamond" w:hAnsi="Garamond"/>
          <w:sz w:val="24"/>
          <w:szCs w:val="24"/>
        </w:rPr>
        <w:t>.</w:t>
      </w:r>
      <w:r w:rsidR="001925F0" w:rsidRPr="00A13E07">
        <w:rPr>
          <w:rFonts w:ascii="Garamond" w:hAnsi="Garamond"/>
          <w:sz w:val="24"/>
          <w:szCs w:val="24"/>
        </w:rPr>
        <w:t xml:space="preserve"> “KËRKESAT PËR KUALIFIKIM DHE KRITERET PËR VLERËSIM” dhe </w:t>
      </w:r>
      <w:r w:rsidR="00BF5E3B" w:rsidRPr="00A13E07">
        <w:rPr>
          <w:rFonts w:ascii="Garamond" w:hAnsi="Garamond"/>
          <w:sz w:val="24"/>
          <w:szCs w:val="24"/>
        </w:rPr>
        <w:t xml:space="preserve">titulli i </w:t>
      </w:r>
      <w:proofErr w:type="spellStart"/>
      <w:r w:rsidR="001925F0" w:rsidRPr="00A13E07">
        <w:rPr>
          <w:rFonts w:ascii="Garamond" w:hAnsi="Garamond"/>
          <w:sz w:val="24"/>
          <w:szCs w:val="24"/>
        </w:rPr>
        <w:t>n</w:t>
      </w:r>
      <w:r w:rsidR="00BF5E3B" w:rsidRPr="00A13E07">
        <w:rPr>
          <w:rFonts w:ascii="Garamond" w:hAnsi="Garamond"/>
          <w:sz w:val="24"/>
          <w:szCs w:val="24"/>
        </w:rPr>
        <w:t>ë</w:t>
      </w:r>
      <w:r w:rsidR="001925F0" w:rsidRPr="00A13E07">
        <w:rPr>
          <w:rFonts w:ascii="Garamond" w:hAnsi="Garamond"/>
          <w:sz w:val="24"/>
          <w:szCs w:val="24"/>
        </w:rPr>
        <w:t>nkreu</w:t>
      </w:r>
      <w:r w:rsidR="00BF5E3B" w:rsidRPr="00A13E07">
        <w:rPr>
          <w:rFonts w:ascii="Garamond" w:hAnsi="Garamond"/>
          <w:sz w:val="24"/>
          <w:szCs w:val="24"/>
        </w:rPr>
        <w:t>t</w:t>
      </w:r>
      <w:proofErr w:type="spellEnd"/>
      <w:r w:rsidR="001925F0" w:rsidRPr="00A13E07">
        <w:rPr>
          <w:rFonts w:ascii="Garamond" w:hAnsi="Garamond"/>
          <w:sz w:val="24"/>
          <w:szCs w:val="24"/>
        </w:rPr>
        <w:t xml:space="preserve"> I</w:t>
      </w:r>
      <w:r w:rsidR="00DA209F">
        <w:rPr>
          <w:rFonts w:ascii="Garamond" w:hAnsi="Garamond"/>
          <w:sz w:val="24"/>
          <w:szCs w:val="24"/>
        </w:rPr>
        <w:t>.</w:t>
      </w:r>
      <w:r w:rsidR="001925F0" w:rsidRPr="00A13E07">
        <w:rPr>
          <w:rFonts w:ascii="Garamond" w:hAnsi="Garamond"/>
          <w:sz w:val="24"/>
          <w:szCs w:val="24"/>
        </w:rPr>
        <w:t xml:space="preserve"> “Kriteret e përgjithshme për kualifikim”, ndryshon si më poshtë:</w:t>
      </w:r>
    </w:p>
    <w:p w14:paraId="169C4823" w14:textId="48D3C149" w:rsidR="001925F0" w:rsidRPr="00A13E07" w:rsidRDefault="00503324" w:rsidP="00A13E07">
      <w:pPr>
        <w:ind w:firstLine="284"/>
        <w:jc w:val="both"/>
        <w:rPr>
          <w:rFonts w:ascii="Garamond" w:hAnsi="Garamond"/>
          <w:sz w:val="24"/>
          <w:szCs w:val="24"/>
        </w:rPr>
      </w:pPr>
      <w:r>
        <w:rPr>
          <w:rFonts w:ascii="Garamond" w:hAnsi="Garamond"/>
          <w:sz w:val="24"/>
          <w:szCs w:val="24"/>
        </w:rPr>
        <w:t xml:space="preserve">“Kreut </w:t>
      </w:r>
      <w:proofErr w:type="spellStart"/>
      <w:r>
        <w:rPr>
          <w:rFonts w:ascii="Garamond" w:hAnsi="Garamond"/>
          <w:sz w:val="24"/>
          <w:szCs w:val="24"/>
        </w:rPr>
        <w:t>I.</w:t>
      </w:r>
      <w:r w:rsidR="001925F0" w:rsidRPr="00A13E07">
        <w:rPr>
          <w:rFonts w:ascii="Garamond" w:hAnsi="Garamond"/>
          <w:sz w:val="24"/>
          <w:szCs w:val="24"/>
        </w:rPr>
        <w:t>2</w:t>
      </w:r>
      <w:proofErr w:type="spellEnd"/>
      <w:r w:rsidR="00DA209F">
        <w:rPr>
          <w:rFonts w:ascii="Garamond" w:hAnsi="Garamond"/>
          <w:sz w:val="24"/>
          <w:szCs w:val="24"/>
        </w:rPr>
        <w:t>.</w:t>
      </w:r>
      <w:r w:rsidR="001925F0" w:rsidRPr="00A13E07">
        <w:rPr>
          <w:rFonts w:ascii="Garamond" w:hAnsi="Garamond"/>
          <w:sz w:val="24"/>
          <w:szCs w:val="24"/>
        </w:rPr>
        <w:t xml:space="preserve"> </w:t>
      </w:r>
      <w:r>
        <w:rPr>
          <w:rFonts w:ascii="Garamond" w:hAnsi="Garamond"/>
          <w:sz w:val="24"/>
          <w:szCs w:val="24"/>
        </w:rPr>
        <w:t>‘</w:t>
      </w:r>
      <w:r w:rsidR="001925F0" w:rsidRPr="00A13E07">
        <w:rPr>
          <w:rFonts w:ascii="Garamond" w:hAnsi="Garamond"/>
          <w:sz w:val="24"/>
          <w:szCs w:val="24"/>
        </w:rPr>
        <w:t>KËRKESAT DHE KRITERET PËR KUALIFIKIM</w:t>
      </w:r>
      <w:r>
        <w:rPr>
          <w:rFonts w:ascii="Garamond" w:hAnsi="Garamond"/>
          <w:sz w:val="24"/>
          <w:szCs w:val="24"/>
        </w:rPr>
        <w:t>’</w:t>
      </w:r>
    </w:p>
    <w:p w14:paraId="169C4824" w14:textId="51476BDA" w:rsidR="001925F0" w:rsidRPr="00A13E07" w:rsidRDefault="00344DC6" w:rsidP="00A13E07">
      <w:pPr>
        <w:ind w:firstLine="284"/>
        <w:jc w:val="both"/>
        <w:rPr>
          <w:rFonts w:ascii="Garamond" w:hAnsi="Garamond"/>
          <w:sz w:val="24"/>
          <w:szCs w:val="24"/>
        </w:rPr>
      </w:pPr>
      <w:r w:rsidRPr="00A13E07">
        <w:rPr>
          <w:rFonts w:ascii="Garamond" w:hAnsi="Garamond"/>
          <w:sz w:val="24"/>
          <w:szCs w:val="24"/>
        </w:rPr>
        <w:t>I</w:t>
      </w:r>
      <w:r w:rsidR="00DA209F">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001925F0" w:rsidRPr="00A13E07">
        <w:rPr>
          <w:rFonts w:ascii="Garamond" w:hAnsi="Garamond"/>
          <w:sz w:val="24"/>
          <w:szCs w:val="24"/>
        </w:rPr>
        <w:t xml:space="preserve">Kriteret për </w:t>
      </w:r>
      <w:r w:rsidR="001925F0" w:rsidRPr="00DA209F">
        <w:rPr>
          <w:rFonts w:ascii="Garamond" w:hAnsi="Garamond"/>
          <w:sz w:val="24"/>
          <w:szCs w:val="24"/>
        </w:rPr>
        <w:t>kualifikim</w:t>
      </w:r>
      <w:r w:rsidR="00503324" w:rsidRPr="00DA209F">
        <w:rPr>
          <w:rFonts w:ascii="Garamond" w:hAnsi="Garamond"/>
          <w:sz w:val="24"/>
          <w:szCs w:val="24"/>
        </w:rPr>
        <w:t>’</w:t>
      </w:r>
      <w:r w:rsidR="001925F0" w:rsidRPr="00DA209F">
        <w:rPr>
          <w:rFonts w:ascii="Garamond" w:hAnsi="Garamond"/>
          <w:sz w:val="24"/>
          <w:szCs w:val="24"/>
        </w:rPr>
        <w:t>”</w:t>
      </w:r>
      <w:r w:rsidR="00503324" w:rsidRPr="00DA209F">
        <w:rPr>
          <w:rFonts w:ascii="Garamond" w:hAnsi="Garamond"/>
          <w:sz w:val="24"/>
          <w:szCs w:val="24"/>
        </w:rPr>
        <w:t>.</w:t>
      </w:r>
    </w:p>
    <w:p w14:paraId="169C4826" w14:textId="0DCE16C0" w:rsidR="00344DC6" w:rsidRPr="00A13E07" w:rsidRDefault="00344DC6" w:rsidP="00A13E07">
      <w:pPr>
        <w:ind w:firstLine="284"/>
        <w:jc w:val="both"/>
        <w:rPr>
          <w:rFonts w:ascii="Garamond" w:hAnsi="Garamond"/>
          <w:sz w:val="24"/>
          <w:szCs w:val="24"/>
        </w:rPr>
      </w:pPr>
      <w:r w:rsidRPr="00A13E07">
        <w:rPr>
          <w:rFonts w:ascii="Garamond" w:hAnsi="Garamond"/>
          <w:sz w:val="24"/>
          <w:szCs w:val="24"/>
        </w:rPr>
        <w:t>b)</w:t>
      </w:r>
      <w:r w:rsidR="00503324">
        <w:rPr>
          <w:rFonts w:ascii="Garamond" w:hAnsi="Garamond"/>
          <w:sz w:val="24"/>
          <w:szCs w:val="24"/>
        </w:rPr>
        <w:t xml:space="preserve"> Paragrafi i parë i </w:t>
      </w:r>
      <w:proofErr w:type="spellStart"/>
      <w:r w:rsidR="00503324">
        <w:rPr>
          <w:rFonts w:ascii="Garamond" w:hAnsi="Garamond"/>
          <w:sz w:val="24"/>
          <w:szCs w:val="24"/>
        </w:rPr>
        <w:t>nënkreut</w:t>
      </w:r>
      <w:proofErr w:type="spellEnd"/>
      <w:r w:rsidR="00503324">
        <w:rPr>
          <w:rFonts w:ascii="Garamond" w:hAnsi="Garamond"/>
          <w:sz w:val="24"/>
          <w:szCs w:val="24"/>
        </w:rPr>
        <w:t xml:space="preserve"> </w:t>
      </w:r>
      <w:proofErr w:type="spellStart"/>
      <w:r w:rsidR="00503324">
        <w:rPr>
          <w:rFonts w:ascii="Garamond" w:hAnsi="Garamond"/>
          <w:sz w:val="24"/>
          <w:szCs w:val="24"/>
        </w:rPr>
        <w:t>II</w:t>
      </w:r>
      <w:proofErr w:type="spellEnd"/>
      <w:r w:rsidRPr="00A13E07">
        <w:rPr>
          <w:rFonts w:ascii="Garamond" w:hAnsi="Garamond"/>
          <w:sz w:val="24"/>
          <w:szCs w:val="24"/>
        </w:rPr>
        <w:t xml:space="preserve"> ndryshon si më poshtë:</w:t>
      </w:r>
    </w:p>
    <w:p w14:paraId="169C4827" w14:textId="1EB3EA3D" w:rsidR="00344DC6" w:rsidRPr="00A13E07" w:rsidRDefault="00344DC6" w:rsidP="00A13E07">
      <w:pPr>
        <w:ind w:firstLine="284"/>
        <w:jc w:val="both"/>
        <w:rPr>
          <w:rFonts w:ascii="Garamond" w:hAnsi="Garamond"/>
          <w:sz w:val="24"/>
          <w:szCs w:val="24"/>
        </w:rPr>
      </w:pPr>
      <w:r w:rsidRPr="00A13E07">
        <w:rPr>
          <w:rFonts w:ascii="Garamond" w:hAnsi="Garamond"/>
          <w:sz w:val="24"/>
          <w:szCs w:val="24"/>
        </w:rPr>
        <w:t xml:space="preserve">“Në rastin e bashkimit të subjekteve, njëri prej tyre i përfaqëson të tjerët gjatë procedurës dhe në rast përzgjedhjeje edhe gjatë zbatimit të kontratës. Në ofertë duhet të përcaktohet pjesa e punimeve për ndërhyrjet ruajtëse që do të kryejë secili nga anëtarët e këtij bashkimi. Secili prej anëtarëve të këtij bashkimi duhet të përmbushë kriteret sipas parashikimeve në dokumentet e procedurës së konkurrimit, të </w:t>
      </w:r>
      <w:proofErr w:type="spellStart"/>
      <w:r w:rsidRPr="00A13E07">
        <w:rPr>
          <w:rFonts w:ascii="Garamond" w:hAnsi="Garamond"/>
          <w:sz w:val="24"/>
          <w:szCs w:val="24"/>
        </w:rPr>
        <w:t>listuara</w:t>
      </w:r>
      <w:proofErr w:type="spellEnd"/>
      <w:r w:rsidRPr="00A13E07">
        <w:rPr>
          <w:rFonts w:ascii="Garamond" w:hAnsi="Garamond"/>
          <w:sz w:val="24"/>
          <w:szCs w:val="24"/>
        </w:rPr>
        <w:t xml:space="preserve"> më sipër, përkatësisht </w:t>
      </w:r>
      <w:r w:rsidR="00503324" w:rsidRPr="00A13E07">
        <w:rPr>
          <w:rFonts w:ascii="Garamond" w:hAnsi="Garamond"/>
          <w:sz w:val="24"/>
          <w:szCs w:val="24"/>
        </w:rPr>
        <w:t>germat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a</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b</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c</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ç</w:t>
      </w:r>
      <w:r w:rsidR="00503324">
        <w:rPr>
          <w:rFonts w:ascii="Garamond" w:hAnsi="Garamond"/>
          <w:sz w:val="24"/>
          <w:szCs w:val="24"/>
        </w:rPr>
        <w:t>”</w:t>
      </w:r>
      <w:r w:rsidRPr="00A13E07">
        <w:rPr>
          <w:rFonts w:ascii="Garamond" w:hAnsi="Garamond"/>
          <w:sz w:val="24"/>
          <w:szCs w:val="24"/>
        </w:rPr>
        <w:t>, ndërsa kriteret e përcaktuara në g</w:t>
      </w:r>
      <w:r w:rsidR="00503324">
        <w:rPr>
          <w:rFonts w:ascii="Garamond" w:hAnsi="Garamond"/>
          <w:sz w:val="24"/>
          <w:szCs w:val="24"/>
        </w:rPr>
        <w:t>e</w:t>
      </w:r>
      <w:r w:rsidRPr="00A13E07">
        <w:rPr>
          <w:rFonts w:ascii="Garamond" w:hAnsi="Garamond"/>
          <w:sz w:val="24"/>
          <w:szCs w:val="24"/>
        </w:rPr>
        <w:t xml:space="preserve">rmat </w:t>
      </w:r>
      <w:r w:rsidR="00503324">
        <w:rPr>
          <w:rFonts w:ascii="Garamond" w:hAnsi="Garamond"/>
          <w:sz w:val="24"/>
          <w:szCs w:val="24"/>
        </w:rPr>
        <w:t>“</w:t>
      </w:r>
      <w:r w:rsidRPr="00A13E07">
        <w:rPr>
          <w:rFonts w:ascii="Garamond" w:hAnsi="Garamond"/>
          <w:sz w:val="24"/>
          <w:szCs w:val="24"/>
        </w:rPr>
        <w:t>d</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dh</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e</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ë</w:t>
      </w:r>
      <w:r w:rsidR="00503324">
        <w:rPr>
          <w:rFonts w:ascii="Garamond" w:hAnsi="Garamond"/>
          <w:sz w:val="24"/>
          <w:szCs w:val="24"/>
        </w:rPr>
        <w:t>”</w:t>
      </w:r>
      <w:r w:rsidRPr="00A13E07">
        <w:rPr>
          <w:rFonts w:ascii="Garamond" w:hAnsi="Garamond"/>
          <w:sz w:val="24"/>
          <w:szCs w:val="24"/>
        </w:rPr>
        <w:t xml:space="preserve">, kriteret do të plotësohen </w:t>
      </w:r>
      <w:r w:rsidR="00503324" w:rsidRPr="00A13E07">
        <w:rPr>
          <w:rFonts w:ascii="Garamond" w:hAnsi="Garamond"/>
          <w:sz w:val="24"/>
          <w:szCs w:val="24"/>
        </w:rPr>
        <w:t>bashkërisht</w:t>
      </w:r>
      <w:r w:rsidRPr="00A13E07">
        <w:rPr>
          <w:rFonts w:ascii="Garamond" w:hAnsi="Garamond"/>
          <w:sz w:val="24"/>
          <w:szCs w:val="24"/>
        </w:rPr>
        <w:t xml:space="preserve"> nga i gjithë bashkimi i operatorëve, sipas natyrës së punimeve që marrin përsipër në aktmarrëveshjen e bashkëpunimit.”</w:t>
      </w:r>
      <w:r w:rsidR="00503324">
        <w:rPr>
          <w:rFonts w:ascii="Garamond" w:hAnsi="Garamond"/>
          <w:sz w:val="24"/>
          <w:szCs w:val="24"/>
        </w:rPr>
        <w:t>.</w:t>
      </w:r>
    </w:p>
    <w:p w14:paraId="169C4829" w14:textId="77777777" w:rsidR="008044DF" w:rsidRPr="00A13E07" w:rsidRDefault="00344DC6" w:rsidP="00A13E07">
      <w:pPr>
        <w:ind w:firstLine="284"/>
        <w:jc w:val="both"/>
        <w:rPr>
          <w:rFonts w:ascii="Garamond" w:hAnsi="Garamond"/>
          <w:sz w:val="24"/>
          <w:szCs w:val="24"/>
        </w:rPr>
      </w:pPr>
      <w:r w:rsidRPr="00A13E07">
        <w:rPr>
          <w:rFonts w:ascii="Garamond" w:hAnsi="Garamond"/>
          <w:sz w:val="24"/>
          <w:szCs w:val="24"/>
        </w:rPr>
        <w:t xml:space="preserve">c) </w:t>
      </w:r>
      <w:r w:rsidR="008044DF" w:rsidRPr="00A13E07">
        <w:rPr>
          <w:rFonts w:ascii="Garamond" w:hAnsi="Garamond"/>
          <w:sz w:val="24"/>
          <w:szCs w:val="24"/>
        </w:rPr>
        <w:t>N</w:t>
      </w:r>
      <w:r w:rsidR="00585EE7" w:rsidRPr="00A13E07">
        <w:rPr>
          <w:rFonts w:ascii="Garamond" w:hAnsi="Garamond"/>
          <w:sz w:val="24"/>
          <w:szCs w:val="24"/>
        </w:rPr>
        <w:t>ë</w:t>
      </w:r>
      <w:r w:rsidR="008044DF" w:rsidRPr="00A13E07">
        <w:rPr>
          <w:rFonts w:ascii="Garamond" w:hAnsi="Garamond"/>
          <w:sz w:val="24"/>
          <w:szCs w:val="24"/>
        </w:rPr>
        <w:t xml:space="preserve"> shtojc</w:t>
      </w:r>
      <w:r w:rsidR="00585EE7" w:rsidRPr="00A13E07">
        <w:rPr>
          <w:rFonts w:ascii="Garamond" w:hAnsi="Garamond"/>
          <w:sz w:val="24"/>
          <w:szCs w:val="24"/>
        </w:rPr>
        <w:t>ë</w:t>
      </w:r>
      <w:r w:rsidR="008044DF" w:rsidRPr="00A13E07">
        <w:rPr>
          <w:rFonts w:ascii="Garamond" w:hAnsi="Garamond"/>
          <w:sz w:val="24"/>
          <w:szCs w:val="24"/>
        </w:rPr>
        <w:t>n 3, togfjal</w:t>
      </w:r>
      <w:r w:rsidR="00585EE7" w:rsidRPr="00A13E07">
        <w:rPr>
          <w:rFonts w:ascii="Garamond" w:hAnsi="Garamond"/>
          <w:sz w:val="24"/>
          <w:szCs w:val="24"/>
        </w:rPr>
        <w:t>ë</w:t>
      </w:r>
      <w:r w:rsidR="008044DF" w:rsidRPr="00A13E07">
        <w:rPr>
          <w:rFonts w:ascii="Garamond" w:hAnsi="Garamond"/>
          <w:sz w:val="24"/>
          <w:szCs w:val="24"/>
        </w:rPr>
        <w:t>shi “fondi rezerv</w:t>
      </w:r>
      <w:r w:rsidR="00585EE7" w:rsidRPr="00A13E07">
        <w:rPr>
          <w:rFonts w:ascii="Garamond" w:hAnsi="Garamond"/>
          <w:sz w:val="24"/>
          <w:szCs w:val="24"/>
        </w:rPr>
        <w:t>ë</w:t>
      </w:r>
      <w:r w:rsidR="008044DF" w:rsidRPr="00A13E07">
        <w:rPr>
          <w:rFonts w:ascii="Garamond" w:hAnsi="Garamond"/>
          <w:sz w:val="24"/>
          <w:szCs w:val="24"/>
        </w:rPr>
        <w:t xml:space="preserve"> 5 %” b</w:t>
      </w:r>
      <w:r w:rsidR="00585EE7" w:rsidRPr="00A13E07">
        <w:rPr>
          <w:rFonts w:ascii="Garamond" w:hAnsi="Garamond"/>
          <w:sz w:val="24"/>
          <w:szCs w:val="24"/>
        </w:rPr>
        <w:t>ë</w:t>
      </w:r>
      <w:r w:rsidR="008044DF" w:rsidRPr="00A13E07">
        <w:rPr>
          <w:rFonts w:ascii="Garamond" w:hAnsi="Garamond"/>
          <w:sz w:val="24"/>
          <w:szCs w:val="24"/>
        </w:rPr>
        <w:t>het “fondi rezerv</w:t>
      </w:r>
      <w:r w:rsidR="00585EE7" w:rsidRPr="00A13E07">
        <w:rPr>
          <w:rFonts w:ascii="Garamond" w:hAnsi="Garamond"/>
          <w:sz w:val="24"/>
          <w:szCs w:val="24"/>
        </w:rPr>
        <w:t>ë</w:t>
      </w:r>
      <w:r w:rsidR="008044DF" w:rsidRPr="00A13E07">
        <w:rPr>
          <w:rFonts w:ascii="Garamond" w:hAnsi="Garamond"/>
          <w:sz w:val="24"/>
          <w:szCs w:val="24"/>
        </w:rPr>
        <w:t xml:space="preserve"> 20 %”</w:t>
      </w:r>
      <w:r w:rsidR="00585EE7" w:rsidRPr="00A13E07">
        <w:rPr>
          <w:rFonts w:ascii="Garamond" w:hAnsi="Garamond"/>
          <w:sz w:val="24"/>
          <w:szCs w:val="24"/>
        </w:rPr>
        <w:t>.</w:t>
      </w:r>
    </w:p>
    <w:p w14:paraId="169C482B" w14:textId="375EB8BB" w:rsidR="00813EF1" w:rsidRPr="00A13E07" w:rsidRDefault="00A13E07" w:rsidP="00A13E07">
      <w:pPr>
        <w:ind w:firstLine="284"/>
        <w:jc w:val="both"/>
        <w:rPr>
          <w:rFonts w:ascii="Garamond" w:hAnsi="Garamond"/>
          <w:sz w:val="24"/>
          <w:szCs w:val="24"/>
        </w:rPr>
      </w:pPr>
      <w:r>
        <w:rPr>
          <w:rFonts w:ascii="Garamond" w:hAnsi="Garamond"/>
          <w:sz w:val="24"/>
          <w:szCs w:val="24"/>
        </w:rPr>
        <w:t xml:space="preserve">2. </w:t>
      </w:r>
      <w:r w:rsidR="00AA266D" w:rsidRPr="00A13E07">
        <w:rPr>
          <w:rFonts w:ascii="Garamond" w:hAnsi="Garamond"/>
          <w:sz w:val="24"/>
          <w:szCs w:val="24"/>
        </w:rPr>
        <w:t>N</w:t>
      </w:r>
      <w:r w:rsidR="00585EE7" w:rsidRPr="00A13E07">
        <w:rPr>
          <w:rFonts w:ascii="Garamond" w:hAnsi="Garamond"/>
          <w:sz w:val="24"/>
          <w:szCs w:val="24"/>
        </w:rPr>
        <w:t>ë</w:t>
      </w:r>
      <w:r w:rsidR="00AA266D" w:rsidRPr="00A13E07">
        <w:rPr>
          <w:rFonts w:ascii="Garamond" w:hAnsi="Garamond"/>
          <w:sz w:val="24"/>
          <w:szCs w:val="24"/>
        </w:rPr>
        <w:t xml:space="preserve"> lidhjen 2 </w:t>
      </w:r>
      <w:r w:rsidR="00585EE7" w:rsidRPr="00A13E07">
        <w:rPr>
          <w:rFonts w:ascii="Garamond" w:hAnsi="Garamond"/>
          <w:sz w:val="24"/>
          <w:szCs w:val="24"/>
        </w:rPr>
        <w:t>bëhet ndryshimi i mëposhtëm:</w:t>
      </w:r>
    </w:p>
    <w:p w14:paraId="169C482D" w14:textId="2BF5C4E1" w:rsidR="008044DF" w:rsidRPr="00A13E07" w:rsidRDefault="00A13E07" w:rsidP="00A13E07">
      <w:pPr>
        <w:ind w:firstLine="284"/>
        <w:jc w:val="both"/>
        <w:rPr>
          <w:rFonts w:ascii="Garamond" w:hAnsi="Garamond"/>
          <w:sz w:val="24"/>
          <w:szCs w:val="24"/>
        </w:rPr>
      </w:pPr>
      <w:r>
        <w:rPr>
          <w:rFonts w:ascii="Garamond" w:hAnsi="Garamond"/>
          <w:sz w:val="24"/>
          <w:szCs w:val="24"/>
        </w:rPr>
        <w:t xml:space="preserve">a) </w:t>
      </w:r>
      <w:r w:rsidR="00700461" w:rsidRPr="00A13E07">
        <w:rPr>
          <w:rFonts w:ascii="Garamond" w:hAnsi="Garamond"/>
          <w:sz w:val="24"/>
          <w:szCs w:val="24"/>
        </w:rPr>
        <w:t>N</w:t>
      </w:r>
      <w:r w:rsidR="00585EE7" w:rsidRPr="00A13E07">
        <w:rPr>
          <w:rFonts w:ascii="Garamond" w:hAnsi="Garamond"/>
          <w:sz w:val="24"/>
          <w:szCs w:val="24"/>
        </w:rPr>
        <w:t>ë</w:t>
      </w:r>
      <w:r w:rsidR="00700461" w:rsidRPr="00A13E07">
        <w:rPr>
          <w:rFonts w:ascii="Garamond" w:hAnsi="Garamond"/>
          <w:sz w:val="24"/>
          <w:szCs w:val="24"/>
        </w:rPr>
        <w:t xml:space="preserve"> </w:t>
      </w:r>
      <w:r w:rsidR="00503324">
        <w:rPr>
          <w:rFonts w:ascii="Garamond" w:hAnsi="Garamond"/>
          <w:sz w:val="24"/>
          <w:szCs w:val="24"/>
        </w:rPr>
        <w:t xml:space="preserve">seksioni </w:t>
      </w:r>
      <w:r>
        <w:rPr>
          <w:rFonts w:ascii="Garamond" w:hAnsi="Garamond"/>
          <w:sz w:val="24"/>
          <w:szCs w:val="24"/>
        </w:rPr>
        <w:t xml:space="preserve">4.1 </w:t>
      </w:r>
      <w:r w:rsidR="008044DF" w:rsidRPr="00A13E07">
        <w:rPr>
          <w:rFonts w:ascii="Garamond" w:hAnsi="Garamond"/>
          <w:sz w:val="24"/>
          <w:szCs w:val="24"/>
        </w:rPr>
        <w:t>“</w:t>
      </w:r>
      <w:r w:rsidR="00585EE7" w:rsidRPr="00A13E07">
        <w:rPr>
          <w:rFonts w:ascii="Garamond" w:hAnsi="Garamond"/>
          <w:sz w:val="24"/>
          <w:szCs w:val="24"/>
        </w:rPr>
        <w:t>Lloji i procedurës:</w:t>
      </w:r>
      <w:r w:rsidR="008044DF" w:rsidRPr="00A13E07">
        <w:rPr>
          <w:rFonts w:ascii="Garamond" w:hAnsi="Garamond"/>
          <w:sz w:val="24"/>
          <w:szCs w:val="24"/>
        </w:rPr>
        <w:t xml:space="preserve"> Shërbim </w:t>
      </w:r>
      <w:proofErr w:type="spellStart"/>
      <w:r w:rsidR="008044DF" w:rsidRPr="00A13E07">
        <w:rPr>
          <w:rFonts w:ascii="Garamond" w:hAnsi="Garamond"/>
          <w:sz w:val="24"/>
          <w:szCs w:val="24"/>
        </w:rPr>
        <w:t>konsulence</w:t>
      </w:r>
      <w:proofErr w:type="spellEnd"/>
      <w:r w:rsidR="008044DF" w:rsidRPr="00A13E07">
        <w:rPr>
          <w:rFonts w:ascii="Garamond" w:hAnsi="Garamond"/>
          <w:sz w:val="24"/>
          <w:szCs w:val="24"/>
        </w:rPr>
        <w:t>”, paragrafi i dyt</w:t>
      </w:r>
      <w:r w:rsidR="00585EE7" w:rsidRPr="00A13E07">
        <w:rPr>
          <w:rFonts w:ascii="Garamond" w:hAnsi="Garamond"/>
          <w:sz w:val="24"/>
          <w:szCs w:val="24"/>
        </w:rPr>
        <w:t>ë</w:t>
      </w:r>
      <w:r w:rsidR="008044DF" w:rsidRPr="00A13E07">
        <w:rPr>
          <w:rFonts w:ascii="Garamond" w:hAnsi="Garamond"/>
          <w:sz w:val="24"/>
          <w:szCs w:val="24"/>
        </w:rPr>
        <w:t xml:space="preserve"> i </w:t>
      </w:r>
      <w:r w:rsidR="00503324" w:rsidRPr="00A13E07">
        <w:rPr>
          <w:rFonts w:ascii="Garamond" w:hAnsi="Garamond"/>
          <w:sz w:val="24"/>
          <w:szCs w:val="24"/>
        </w:rPr>
        <w:t xml:space="preserve">fazës </w:t>
      </w:r>
      <w:r w:rsidR="008044DF" w:rsidRPr="00A13E07">
        <w:rPr>
          <w:rFonts w:ascii="Garamond" w:hAnsi="Garamond"/>
          <w:sz w:val="24"/>
          <w:szCs w:val="24"/>
        </w:rPr>
        <w:t>1 – “Shprehja e interesit</w:t>
      </w:r>
      <w:r w:rsidR="00503324">
        <w:rPr>
          <w:rFonts w:ascii="Garamond" w:hAnsi="Garamond"/>
          <w:sz w:val="24"/>
          <w:szCs w:val="24"/>
        </w:rPr>
        <w:t xml:space="preserve"> </w:t>
      </w:r>
      <w:r w:rsidR="008044DF" w:rsidRPr="00A13E07">
        <w:rPr>
          <w:rFonts w:ascii="Garamond" w:hAnsi="Garamond"/>
          <w:sz w:val="24"/>
          <w:szCs w:val="24"/>
        </w:rPr>
        <w:t xml:space="preserve">dhe </w:t>
      </w:r>
      <w:proofErr w:type="spellStart"/>
      <w:r w:rsidR="00503324" w:rsidRPr="00A13E07">
        <w:rPr>
          <w:rFonts w:ascii="Garamond" w:hAnsi="Garamond"/>
          <w:sz w:val="24"/>
          <w:szCs w:val="24"/>
        </w:rPr>
        <w:t>parakualifikimi</w:t>
      </w:r>
      <w:proofErr w:type="spellEnd"/>
      <w:r w:rsidR="00503324" w:rsidRPr="00A13E07">
        <w:rPr>
          <w:rFonts w:ascii="Garamond" w:hAnsi="Garamond"/>
          <w:sz w:val="24"/>
          <w:szCs w:val="24"/>
        </w:rPr>
        <w:t xml:space="preserve"> </w:t>
      </w:r>
      <w:r w:rsidR="008044DF" w:rsidRPr="00A13E07">
        <w:rPr>
          <w:rFonts w:ascii="Garamond" w:hAnsi="Garamond"/>
          <w:sz w:val="24"/>
          <w:szCs w:val="24"/>
        </w:rPr>
        <w:t>(lista e shkurtër)”, ndryshon si m</w:t>
      </w:r>
      <w:r w:rsidR="00585EE7" w:rsidRPr="00A13E07">
        <w:rPr>
          <w:rFonts w:ascii="Garamond" w:hAnsi="Garamond"/>
          <w:sz w:val="24"/>
          <w:szCs w:val="24"/>
        </w:rPr>
        <w:t>ë</w:t>
      </w:r>
      <w:r w:rsidR="008044DF" w:rsidRPr="00A13E07">
        <w:rPr>
          <w:rFonts w:ascii="Garamond" w:hAnsi="Garamond"/>
          <w:sz w:val="24"/>
          <w:szCs w:val="24"/>
        </w:rPr>
        <w:t xml:space="preserve"> posht</w:t>
      </w:r>
      <w:r w:rsidR="00585EE7" w:rsidRPr="00A13E07">
        <w:rPr>
          <w:rFonts w:ascii="Garamond" w:hAnsi="Garamond"/>
          <w:sz w:val="24"/>
          <w:szCs w:val="24"/>
        </w:rPr>
        <w:t>ë</w:t>
      </w:r>
      <w:r w:rsidR="008044DF" w:rsidRPr="00A13E07">
        <w:rPr>
          <w:rFonts w:ascii="Garamond" w:hAnsi="Garamond"/>
          <w:sz w:val="24"/>
          <w:szCs w:val="24"/>
        </w:rPr>
        <w:t>:</w:t>
      </w:r>
    </w:p>
    <w:p w14:paraId="169C482F" w14:textId="77777777" w:rsidR="008044DF" w:rsidRPr="00A13E07" w:rsidRDefault="008044DF" w:rsidP="00A13E07">
      <w:pPr>
        <w:ind w:firstLine="284"/>
        <w:jc w:val="both"/>
        <w:rPr>
          <w:rFonts w:ascii="Garamond" w:hAnsi="Garamond"/>
          <w:sz w:val="24"/>
          <w:szCs w:val="24"/>
        </w:rPr>
      </w:pPr>
      <w:r w:rsidRPr="00A13E07">
        <w:rPr>
          <w:rFonts w:ascii="Garamond" w:hAnsi="Garamond"/>
          <w:sz w:val="24"/>
          <w:szCs w:val="24"/>
        </w:rPr>
        <w:t>“Në përfundim të kësaj faze, kandidatët e kualifikuar përshihen në një listë të shkurtër, e cila duhet të përmbajë të paktën 1 (nj</w:t>
      </w:r>
      <w:r w:rsidR="00585EE7" w:rsidRPr="00A13E07">
        <w:rPr>
          <w:rFonts w:ascii="Garamond" w:hAnsi="Garamond"/>
          <w:sz w:val="24"/>
          <w:szCs w:val="24"/>
        </w:rPr>
        <w:t>ë</w:t>
      </w:r>
      <w:r w:rsidRPr="00A13E07">
        <w:rPr>
          <w:rFonts w:ascii="Garamond" w:hAnsi="Garamond"/>
          <w:sz w:val="24"/>
          <w:szCs w:val="24"/>
        </w:rPr>
        <w:t>) kandidat”.</w:t>
      </w:r>
    </w:p>
    <w:p w14:paraId="169C4831" w14:textId="1455E66D" w:rsidR="00BF5E3B" w:rsidRPr="00A13E07" w:rsidRDefault="00A13E07" w:rsidP="00A13E07">
      <w:pPr>
        <w:ind w:firstLine="284"/>
        <w:jc w:val="both"/>
        <w:rPr>
          <w:rFonts w:ascii="Garamond" w:hAnsi="Garamond"/>
          <w:sz w:val="24"/>
          <w:szCs w:val="24"/>
        </w:rPr>
      </w:pPr>
      <w:r>
        <w:rPr>
          <w:rFonts w:ascii="Garamond" w:hAnsi="Garamond"/>
          <w:sz w:val="24"/>
          <w:szCs w:val="24"/>
        </w:rPr>
        <w:t xml:space="preserve">3. </w:t>
      </w:r>
      <w:r w:rsidR="00503324">
        <w:rPr>
          <w:rFonts w:ascii="Garamond" w:hAnsi="Garamond"/>
          <w:sz w:val="24"/>
          <w:szCs w:val="24"/>
        </w:rPr>
        <w:t>Në lidhjen 3</w:t>
      </w:r>
      <w:r w:rsidR="004342CA" w:rsidRPr="00A13E07">
        <w:rPr>
          <w:rFonts w:ascii="Garamond" w:hAnsi="Garamond"/>
          <w:sz w:val="24"/>
          <w:szCs w:val="24"/>
        </w:rPr>
        <w:t xml:space="preserve"> bëhet ndryshimi i mëposhtëm:</w:t>
      </w:r>
    </w:p>
    <w:p w14:paraId="169C4832" w14:textId="7508BC89" w:rsidR="00BF5E3B" w:rsidRPr="00A13E07" w:rsidRDefault="00A13E07" w:rsidP="00A13E07">
      <w:pPr>
        <w:ind w:firstLine="284"/>
        <w:jc w:val="both"/>
        <w:rPr>
          <w:rFonts w:ascii="Garamond" w:hAnsi="Garamond"/>
          <w:sz w:val="24"/>
          <w:szCs w:val="24"/>
        </w:rPr>
      </w:pPr>
      <w:r>
        <w:rPr>
          <w:rFonts w:ascii="Garamond" w:hAnsi="Garamond"/>
          <w:sz w:val="24"/>
          <w:szCs w:val="24"/>
        </w:rPr>
        <w:t>a)</w:t>
      </w:r>
      <w:r w:rsidR="00503324">
        <w:rPr>
          <w:rFonts w:ascii="Garamond" w:hAnsi="Garamond"/>
          <w:sz w:val="24"/>
          <w:szCs w:val="24"/>
        </w:rPr>
        <w:t xml:space="preserve"> </w:t>
      </w:r>
      <w:r w:rsidR="00BF5E3B" w:rsidRPr="00A13E07">
        <w:rPr>
          <w:rFonts w:ascii="Garamond" w:hAnsi="Garamond"/>
          <w:sz w:val="24"/>
          <w:szCs w:val="24"/>
        </w:rPr>
        <w:t xml:space="preserve">Titulli i </w:t>
      </w:r>
      <w:r w:rsidR="00503324" w:rsidRPr="00A13E07">
        <w:rPr>
          <w:rFonts w:ascii="Garamond" w:hAnsi="Garamond"/>
          <w:sz w:val="24"/>
          <w:szCs w:val="24"/>
        </w:rPr>
        <w:t xml:space="preserve">kreut </w:t>
      </w:r>
      <w:proofErr w:type="spellStart"/>
      <w:r w:rsidR="00BF5E3B" w:rsidRPr="00A13E07">
        <w:rPr>
          <w:rFonts w:ascii="Garamond" w:hAnsi="Garamond"/>
          <w:sz w:val="24"/>
          <w:szCs w:val="24"/>
        </w:rPr>
        <w:t>I.2</w:t>
      </w:r>
      <w:proofErr w:type="spellEnd"/>
      <w:r w:rsidR="00DA209F">
        <w:rPr>
          <w:rFonts w:ascii="Garamond" w:hAnsi="Garamond"/>
          <w:sz w:val="24"/>
          <w:szCs w:val="24"/>
        </w:rPr>
        <w:t>.</w:t>
      </w:r>
      <w:r w:rsidR="00BF5E3B" w:rsidRPr="00A13E07">
        <w:rPr>
          <w:rFonts w:ascii="Garamond" w:hAnsi="Garamond"/>
          <w:sz w:val="24"/>
          <w:szCs w:val="24"/>
        </w:rPr>
        <w:t xml:space="preserve"> “KËRKESAT PËR KUALIFIKIM DHE KRITERET PËR VLERËSIM” dhe titulli i </w:t>
      </w:r>
      <w:proofErr w:type="spellStart"/>
      <w:r w:rsidR="00BF5E3B" w:rsidRPr="00A13E07">
        <w:rPr>
          <w:rFonts w:ascii="Garamond" w:hAnsi="Garamond"/>
          <w:sz w:val="24"/>
          <w:szCs w:val="24"/>
        </w:rPr>
        <w:t>nënkreut</w:t>
      </w:r>
      <w:proofErr w:type="spellEnd"/>
      <w:r w:rsidR="00BF5E3B" w:rsidRPr="00A13E07">
        <w:rPr>
          <w:rFonts w:ascii="Garamond" w:hAnsi="Garamond"/>
          <w:sz w:val="24"/>
          <w:szCs w:val="24"/>
        </w:rPr>
        <w:t xml:space="preserve"> I</w:t>
      </w:r>
      <w:r w:rsidR="00DA209F">
        <w:rPr>
          <w:rFonts w:ascii="Garamond" w:hAnsi="Garamond"/>
          <w:sz w:val="24"/>
          <w:szCs w:val="24"/>
        </w:rPr>
        <w:t>.</w:t>
      </w:r>
      <w:bookmarkStart w:id="0" w:name="_GoBack"/>
      <w:bookmarkEnd w:id="0"/>
      <w:r w:rsidR="00BF5E3B" w:rsidRPr="00A13E07">
        <w:rPr>
          <w:rFonts w:ascii="Garamond" w:hAnsi="Garamond"/>
          <w:sz w:val="24"/>
          <w:szCs w:val="24"/>
        </w:rPr>
        <w:t xml:space="preserve"> “Kriteret e përgjithshme për kualifikim”, ndryshon si më poshtë:</w:t>
      </w:r>
    </w:p>
    <w:p w14:paraId="169C4834" w14:textId="039B65E6" w:rsidR="00BF5E3B" w:rsidRPr="00A13E07" w:rsidRDefault="00BF5E3B" w:rsidP="00A13E07">
      <w:pPr>
        <w:ind w:firstLine="284"/>
        <w:jc w:val="both"/>
        <w:rPr>
          <w:rFonts w:ascii="Garamond" w:hAnsi="Garamond"/>
          <w:sz w:val="24"/>
          <w:szCs w:val="24"/>
        </w:rPr>
      </w:pPr>
      <w:r w:rsidRPr="00A13E07">
        <w:rPr>
          <w:rFonts w:ascii="Garamond" w:hAnsi="Garamond"/>
          <w:sz w:val="24"/>
          <w:szCs w:val="24"/>
        </w:rPr>
        <w:t xml:space="preserve">“Kreut </w:t>
      </w:r>
      <w:proofErr w:type="spellStart"/>
      <w:r w:rsidRPr="00A13E07">
        <w:rPr>
          <w:rFonts w:ascii="Garamond" w:hAnsi="Garamond"/>
          <w:sz w:val="24"/>
          <w:szCs w:val="24"/>
        </w:rPr>
        <w:t>I.2</w:t>
      </w:r>
      <w:proofErr w:type="spellEnd"/>
      <w:r w:rsidR="00DA209F">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KËRKESAT DHE KRITERET PËR KUALIFIKIM</w:t>
      </w:r>
      <w:r w:rsidR="00503324">
        <w:rPr>
          <w:rFonts w:ascii="Garamond" w:hAnsi="Garamond"/>
          <w:sz w:val="24"/>
          <w:szCs w:val="24"/>
        </w:rPr>
        <w:t>’</w:t>
      </w:r>
    </w:p>
    <w:p w14:paraId="169C4835" w14:textId="3C017951" w:rsidR="00BF5E3B" w:rsidRPr="00A13E07" w:rsidRDefault="00344DC6" w:rsidP="00A13E07">
      <w:pPr>
        <w:ind w:firstLine="284"/>
        <w:jc w:val="both"/>
        <w:rPr>
          <w:rFonts w:ascii="Garamond" w:hAnsi="Garamond"/>
          <w:sz w:val="24"/>
          <w:szCs w:val="24"/>
        </w:rPr>
      </w:pPr>
      <w:r w:rsidRPr="00A13E07">
        <w:rPr>
          <w:rFonts w:ascii="Garamond" w:hAnsi="Garamond"/>
          <w:sz w:val="24"/>
          <w:szCs w:val="24"/>
        </w:rPr>
        <w:t xml:space="preserve">I. </w:t>
      </w:r>
      <w:r w:rsidR="00503324">
        <w:rPr>
          <w:rFonts w:ascii="Garamond" w:hAnsi="Garamond"/>
          <w:sz w:val="24"/>
          <w:szCs w:val="24"/>
        </w:rPr>
        <w:t>‘</w:t>
      </w:r>
      <w:r w:rsidR="00BF5E3B" w:rsidRPr="00A13E07">
        <w:rPr>
          <w:rFonts w:ascii="Garamond" w:hAnsi="Garamond"/>
          <w:sz w:val="24"/>
          <w:szCs w:val="24"/>
        </w:rPr>
        <w:t>Kriteret për kualifikim</w:t>
      </w:r>
      <w:r w:rsidR="00503324">
        <w:rPr>
          <w:rFonts w:ascii="Garamond" w:hAnsi="Garamond"/>
          <w:sz w:val="24"/>
          <w:szCs w:val="24"/>
        </w:rPr>
        <w:t>’”</w:t>
      </w:r>
      <w:r w:rsidR="00DA209F">
        <w:rPr>
          <w:rFonts w:ascii="Garamond" w:hAnsi="Garamond"/>
          <w:sz w:val="24"/>
          <w:szCs w:val="24"/>
        </w:rPr>
        <w:t>.</w:t>
      </w:r>
    </w:p>
    <w:p w14:paraId="169C4837" w14:textId="1842979C" w:rsidR="00344DC6" w:rsidRPr="00A13E07" w:rsidRDefault="00344DC6" w:rsidP="00A13E07">
      <w:pPr>
        <w:ind w:firstLine="284"/>
        <w:jc w:val="both"/>
        <w:rPr>
          <w:rFonts w:ascii="Garamond" w:hAnsi="Garamond"/>
          <w:sz w:val="24"/>
          <w:szCs w:val="24"/>
        </w:rPr>
      </w:pPr>
      <w:r w:rsidRPr="00A13E07">
        <w:rPr>
          <w:rFonts w:ascii="Garamond" w:hAnsi="Garamond"/>
          <w:sz w:val="24"/>
          <w:szCs w:val="24"/>
        </w:rPr>
        <w:t xml:space="preserve">b) Paragrafi i parë i </w:t>
      </w:r>
      <w:proofErr w:type="spellStart"/>
      <w:r w:rsidRPr="00A13E07">
        <w:rPr>
          <w:rFonts w:ascii="Garamond" w:hAnsi="Garamond"/>
          <w:sz w:val="24"/>
          <w:szCs w:val="24"/>
        </w:rPr>
        <w:t>nënkreut</w:t>
      </w:r>
      <w:proofErr w:type="spellEnd"/>
      <w:r w:rsidRPr="00A13E07">
        <w:rPr>
          <w:rFonts w:ascii="Garamond" w:hAnsi="Garamond"/>
          <w:sz w:val="24"/>
          <w:szCs w:val="24"/>
        </w:rPr>
        <w:t xml:space="preserve"> </w:t>
      </w:r>
      <w:proofErr w:type="spellStart"/>
      <w:r w:rsidRPr="00A13E07">
        <w:rPr>
          <w:rFonts w:ascii="Garamond" w:hAnsi="Garamond"/>
          <w:sz w:val="24"/>
          <w:szCs w:val="24"/>
        </w:rPr>
        <w:t>II</w:t>
      </w:r>
      <w:proofErr w:type="spellEnd"/>
      <w:r w:rsidRPr="00A13E07">
        <w:rPr>
          <w:rFonts w:ascii="Garamond" w:hAnsi="Garamond"/>
          <w:sz w:val="24"/>
          <w:szCs w:val="24"/>
        </w:rPr>
        <w:t xml:space="preserve"> ndryshon si më poshtë:</w:t>
      </w:r>
    </w:p>
    <w:p w14:paraId="169C4838" w14:textId="014D9D5F" w:rsidR="00FA2426" w:rsidRPr="00A13E07" w:rsidRDefault="00344DC6" w:rsidP="00A13E07">
      <w:pPr>
        <w:ind w:firstLine="284"/>
        <w:jc w:val="both"/>
        <w:rPr>
          <w:rFonts w:ascii="Garamond" w:hAnsi="Garamond"/>
          <w:sz w:val="24"/>
          <w:szCs w:val="24"/>
        </w:rPr>
      </w:pPr>
      <w:r w:rsidRPr="00A13E07">
        <w:rPr>
          <w:rFonts w:ascii="Garamond" w:hAnsi="Garamond"/>
          <w:sz w:val="24"/>
          <w:szCs w:val="24"/>
        </w:rPr>
        <w:t>“Në rastin e bashkimit të subjekteve, njëri prej tyre i përfaqëson të tjerët gjatë procedurës dhe në rast përzgjedhjeje edhe gjatë zbatimit të kontratës. Në ofer</w:t>
      </w:r>
      <w:r w:rsidR="00FA2426" w:rsidRPr="00A13E07">
        <w:rPr>
          <w:rFonts w:ascii="Garamond" w:hAnsi="Garamond"/>
          <w:sz w:val="24"/>
          <w:szCs w:val="24"/>
        </w:rPr>
        <w:t>të duhet të përcaktohet pjesa e shërbimeve</w:t>
      </w:r>
      <w:r w:rsidRPr="00A13E07">
        <w:rPr>
          <w:rFonts w:ascii="Garamond" w:hAnsi="Garamond"/>
          <w:sz w:val="24"/>
          <w:szCs w:val="24"/>
        </w:rPr>
        <w:t xml:space="preserve"> që do të kryejë secili nga anëtarët e këtij bashkimi. Secili prej anëtarëve të këtij bashkimi duhet të përmbushë kriteret</w:t>
      </w:r>
      <w:r w:rsidR="00503324">
        <w:rPr>
          <w:rFonts w:ascii="Garamond" w:hAnsi="Garamond"/>
          <w:sz w:val="24"/>
          <w:szCs w:val="24"/>
        </w:rPr>
        <w:t>,</w:t>
      </w:r>
      <w:r w:rsidRPr="00A13E07">
        <w:rPr>
          <w:rFonts w:ascii="Garamond" w:hAnsi="Garamond"/>
          <w:sz w:val="24"/>
          <w:szCs w:val="24"/>
        </w:rPr>
        <w:t xml:space="preserve"> sipas parashikimeve në dokumentet e procedurës së konkurrimit, të </w:t>
      </w:r>
      <w:proofErr w:type="spellStart"/>
      <w:r w:rsidRPr="00A13E07">
        <w:rPr>
          <w:rFonts w:ascii="Garamond" w:hAnsi="Garamond"/>
          <w:sz w:val="24"/>
          <w:szCs w:val="24"/>
        </w:rPr>
        <w:t>listuara</w:t>
      </w:r>
      <w:proofErr w:type="spellEnd"/>
      <w:r w:rsidRPr="00A13E07">
        <w:rPr>
          <w:rFonts w:ascii="Garamond" w:hAnsi="Garamond"/>
          <w:sz w:val="24"/>
          <w:szCs w:val="24"/>
        </w:rPr>
        <w:t xml:space="preserve"> më sipër, përkatësisht g</w:t>
      </w:r>
      <w:r w:rsidR="00503324">
        <w:rPr>
          <w:rFonts w:ascii="Garamond" w:hAnsi="Garamond"/>
          <w:sz w:val="24"/>
          <w:szCs w:val="24"/>
        </w:rPr>
        <w:t>e</w:t>
      </w:r>
      <w:r w:rsidRPr="00A13E07">
        <w:rPr>
          <w:rFonts w:ascii="Garamond" w:hAnsi="Garamond"/>
          <w:sz w:val="24"/>
          <w:szCs w:val="24"/>
        </w:rPr>
        <w:t xml:space="preserve">rmat </w:t>
      </w:r>
      <w:r w:rsidR="00503324">
        <w:rPr>
          <w:rFonts w:ascii="Garamond" w:hAnsi="Garamond"/>
          <w:sz w:val="24"/>
          <w:szCs w:val="24"/>
        </w:rPr>
        <w:t>“</w:t>
      </w:r>
      <w:r w:rsidRPr="00A13E07">
        <w:rPr>
          <w:rFonts w:ascii="Garamond" w:hAnsi="Garamond"/>
          <w:sz w:val="24"/>
          <w:szCs w:val="24"/>
        </w:rPr>
        <w:t>a</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b</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c</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ç</w:t>
      </w:r>
      <w:r w:rsidR="00503324">
        <w:rPr>
          <w:rFonts w:ascii="Garamond" w:hAnsi="Garamond"/>
          <w:sz w:val="24"/>
          <w:szCs w:val="24"/>
        </w:rPr>
        <w:t>”</w:t>
      </w:r>
      <w:r w:rsidRPr="00A13E07">
        <w:rPr>
          <w:rFonts w:ascii="Garamond" w:hAnsi="Garamond"/>
          <w:sz w:val="24"/>
          <w:szCs w:val="24"/>
        </w:rPr>
        <w:t>, ndërsa kriteret e përcaktuara në g</w:t>
      </w:r>
      <w:r w:rsidR="00503324">
        <w:rPr>
          <w:rFonts w:ascii="Garamond" w:hAnsi="Garamond"/>
          <w:sz w:val="24"/>
          <w:szCs w:val="24"/>
        </w:rPr>
        <w:t>e</w:t>
      </w:r>
      <w:r w:rsidRPr="00A13E07">
        <w:rPr>
          <w:rFonts w:ascii="Garamond" w:hAnsi="Garamond"/>
          <w:sz w:val="24"/>
          <w:szCs w:val="24"/>
        </w:rPr>
        <w:t xml:space="preserve">rmat </w:t>
      </w:r>
      <w:r w:rsidR="00503324">
        <w:rPr>
          <w:rFonts w:ascii="Garamond" w:hAnsi="Garamond"/>
          <w:sz w:val="24"/>
          <w:szCs w:val="24"/>
        </w:rPr>
        <w:t>“</w:t>
      </w:r>
      <w:r w:rsidRPr="00A13E07">
        <w:rPr>
          <w:rFonts w:ascii="Garamond" w:hAnsi="Garamond"/>
          <w:sz w:val="24"/>
          <w:szCs w:val="24"/>
        </w:rPr>
        <w:t>d</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dh</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t>“</w:t>
      </w:r>
      <w:r w:rsidRPr="00A13E07">
        <w:rPr>
          <w:rFonts w:ascii="Garamond" w:hAnsi="Garamond"/>
          <w:sz w:val="24"/>
          <w:szCs w:val="24"/>
        </w:rPr>
        <w:t>e</w:t>
      </w:r>
      <w:r w:rsidR="00503324">
        <w:rPr>
          <w:rFonts w:ascii="Garamond" w:hAnsi="Garamond"/>
          <w:sz w:val="24"/>
          <w:szCs w:val="24"/>
        </w:rPr>
        <w:t>”</w:t>
      </w:r>
      <w:r w:rsidRPr="00A13E07">
        <w:rPr>
          <w:rFonts w:ascii="Garamond" w:hAnsi="Garamond"/>
          <w:sz w:val="24"/>
          <w:szCs w:val="24"/>
        </w:rPr>
        <w:t xml:space="preserve">, </w:t>
      </w:r>
      <w:r w:rsidR="00503324">
        <w:rPr>
          <w:rFonts w:ascii="Garamond" w:hAnsi="Garamond"/>
          <w:sz w:val="24"/>
          <w:szCs w:val="24"/>
        </w:rPr>
        <w:lastRenderedPageBreak/>
        <w:t>“</w:t>
      </w:r>
      <w:r w:rsidRPr="00A13E07">
        <w:rPr>
          <w:rFonts w:ascii="Garamond" w:hAnsi="Garamond"/>
          <w:sz w:val="24"/>
          <w:szCs w:val="24"/>
        </w:rPr>
        <w:t>ë</w:t>
      </w:r>
      <w:r w:rsidR="00503324">
        <w:rPr>
          <w:rFonts w:ascii="Garamond" w:hAnsi="Garamond"/>
          <w:sz w:val="24"/>
          <w:szCs w:val="24"/>
        </w:rPr>
        <w:t>”</w:t>
      </w:r>
      <w:r w:rsidRPr="00A13E07">
        <w:rPr>
          <w:rFonts w:ascii="Garamond" w:hAnsi="Garamond"/>
          <w:sz w:val="24"/>
          <w:szCs w:val="24"/>
        </w:rPr>
        <w:t xml:space="preserve">, kriteret do të plotësohen </w:t>
      </w:r>
      <w:r w:rsidR="00503324" w:rsidRPr="00A13E07">
        <w:rPr>
          <w:rFonts w:ascii="Garamond" w:hAnsi="Garamond"/>
          <w:sz w:val="24"/>
          <w:szCs w:val="24"/>
        </w:rPr>
        <w:t>bashkërisht</w:t>
      </w:r>
      <w:r w:rsidRPr="00A13E07">
        <w:rPr>
          <w:rFonts w:ascii="Garamond" w:hAnsi="Garamond"/>
          <w:sz w:val="24"/>
          <w:szCs w:val="24"/>
        </w:rPr>
        <w:t xml:space="preserve"> nga i gjithë bashkimi i operatorëve, sipas natyrës së </w:t>
      </w:r>
      <w:r w:rsidR="00FA2426" w:rsidRPr="00A13E07">
        <w:rPr>
          <w:rFonts w:ascii="Garamond" w:hAnsi="Garamond"/>
          <w:sz w:val="24"/>
          <w:szCs w:val="24"/>
        </w:rPr>
        <w:t>shërbimeve</w:t>
      </w:r>
      <w:r w:rsidRPr="00A13E07">
        <w:rPr>
          <w:rFonts w:ascii="Garamond" w:hAnsi="Garamond"/>
          <w:sz w:val="24"/>
          <w:szCs w:val="24"/>
        </w:rPr>
        <w:t xml:space="preserve"> që marrin përsipër në aktmarrëveshjen e bashkëpunimit.”</w:t>
      </w:r>
      <w:r w:rsidR="00503324">
        <w:rPr>
          <w:rFonts w:ascii="Garamond" w:hAnsi="Garamond"/>
          <w:sz w:val="24"/>
          <w:szCs w:val="24"/>
        </w:rPr>
        <w:t>.</w:t>
      </w:r>
    </w:p>
    <w:p w14:paraId="169C483A" w14:textId="77777777" w:rsidR="00BA7F1A" w:rsidRPr="00A13E07" w:rsidRDefault="00FA2426" w:rsidP="00A13E07">
      <w:pPr>
        <w:ind w:firstLine="284"/>
        <w:jc w:val="both"/>
        <w:rPr>
          <w:rFonts w:ascii="Garamond" w:hAnsi="Garamond"/>
          <w:sz w:val="24"/>
          <w:szCs w:val="24"/>
        </w:rPr>
      </w:pPr>
      <w:r w:rsidRPr="00A13E07">
        <w:rPr>
          <w:rFonts w:ascii="Garamond" w:hAnsi="Garamond"/>
          <w:sz w:val="24"/>
          <w:szCs w:val="24"/>
        </w:rPr>
        <w:t xml:space="preserve">4. </w:t>
      </w:r>
      <w:r w:rsidR="00BA7F1A" w:rsidRPr="00A13E07">
        <w:rPr>
          <w:rFonts w:ascii="Garamond" w:hAnsi="Garamond"/>
          <w:sz w:val="24"/>
          <w:szCs w:val="24"/>
        </w:rPr>
        <w:t xml:space="preserve">Ngarkohen institucionet e përcaktuara në pikën 2, të kreut I, të vendimit të Këshillit të Ministrave nr. 425, datë 27.5.2020, të ndryshuar, apo institucione të tjera të autorizuara nga ministri përgjegjës për trashëgiminë kulturore për zbatimin e këtij udhëzimi. </w:t>
      </w:r>
    </w:p>
    <w:p w14:paraId="169C483C" w14:textId="77777777" w:rsidR="00813EF1" w:rsidRPr="00A13E07" w:rsidRDefault="00BA7F1A" w:rsidP="00A13E07">
      <w:pPr>
        <w:ind w:firstLine="284"/>
        <w:jc w:val="both"/>
        <w:rPr>
          <w:rFonts w:ascii="Garamond" w:hAnsi="Garamond"/>
          <w:sz w:val="24"/>
          <w:szCs w:val="24"/>
        </w:rPr>
      </w:pPr>
      <w:r w:rsidRPr="00A13E07">
        <w:rPr>
          <w:rFonts w:ascii="Garamond" w:hAnsi="Garamond"/>
          <w:sz w:val="24"/>
          <w:szCs w:val="24"/>
        </w:rPr>
        <w:t xml:space="preserve">Ky udhëzim hyn në fuqi pas botimit në Fletoren Zyrtare. </w:t>
      </w:r>
    </w:p>
    <w:p w14:paraId="169C483D" w14:textId="77777777" w:rsidR="00A12958" w:rsidRPr="00A13E07" w:rsidRDefault="00A12958" w:rsidP="00A13E07">
      <w:pPr>
        <w:ind w:firstLine="284"/>
        <w:jc w:val="both"/>
        <w:rPr>
          <w:rFonts w:ascii="Garamond" w:hAnsi="Garamond"/>
          <w:sz w:val="24"/>
          <w:szCs w:val="24"/>
        </w:rPr>
      </w:pPr>
    </w:p>
    <w:p w14:paraId="169C4840" w14:textId="67326BE5" w:rsidR="002A2177" w:rsidRPr="00A13E07" w:rsidRDefault="002A2177" w:rsidP="00A13E07">
      <w:pPr>
        <w:ind w:firstLine="284"/>
        <w:jc w:val="right"/>
        <w:rPr>
          <w:rFonts w:ascii="Garamond" w:hAnsi="Garamond"/>
          <w:sz w:val="24"/>
          <w:szCs w:val="24"/>
        </w:rPr>
      </w:pPr>
      <w:r w:rsidRPr="00A13E07">
        <w:rPr>
          <w:rFonts w:ascii="Garamond" w:hAnsi="Garamond"/>
          <w:sz w:val="24"/>
          <w:szCs w:val="24"/>
        </w:rPr>
        <w:t>MINIST</w:t>
      </w:r>
      <w:r w:rsidR="00503324">
        <w:rPr>
          <w:rFonts w:ascii="Garamond" w:hAnsi="Garamond"/>
          <w:sz w:val="24"/>
          <w:szCs w:val="24"/>
        </w:rPr>
        <w:t>Ë</w:t>
      </w:r>
      <w:r w:rsidRPr="00A13E07">
        <w:rPr>
          <w:rFonts w:ascii="Garamond" w:hAnsi="Garamond"/>
          <w:sz w:val="24"/>
          <w:szCs w:val="24"/>
        </w:rPr>
        <w:t>R I KULTURËS</w:t>
      </w:r>
    </w:p>
    <w:p w14:paraId="169C4841" w14:textId="27B926CC" w:rsidR="002612FA" w:rsidRPr="00A13E07" w:rsidRDefault="002A2177" w:rsidP="00A13E07">
      <w:pPr>
        <w:ind w:firstLine="284"/>
        <w:jc w:val="right"/>
        <w:rPr>
          <w:rFonts w:ascii="Garamond" w:hAnsi="Garamond"/>
          <w:b/>
          <w:sz w:val="24"/>
          <w:szCs w:val="24"/>
        </w:rPr>
      </w:pPr>
      <w:proofErr w:type="spellStart"/>
      <w:r w:rsidRPr="00A13E07">
        <w:rPr>
          <w:rFonts w:ascii="Garamond" w:hAnsi="Garamond"/>
          <w:b/>
          <w:sz w:val="24"/>
          <w:szCs w:val="24"/>
        </w:rPr>
        <w:t>Elva</w:t>
      </w:r>
      <w:proofErr w:type="spellEnd"/>
      <w:r w:rsidRPr="00A13E07">
        <w:rPr>
          <w:rFonts w:ascii="Garamond" w:hAnsi="Garamond"/>
          <w:b/>
          <w:sz w:val="24"/>
          <w:szCs w:val="24"/>
        </w:rPr>
        <w:t xml:space="preserve"> </w:t>
      </w:r>
      <w:proofErr w:type="spellStart"/>
      <w:r w:rsidRPr="00A13E07">
        <w:rPr>
          <w:rFonts w:ascii="Garamond" w:hAnsi="Garamond"/>
          <w:b/>
          <w:sz w:val="24"/>
          <w:szCs w:val="24"/>
        </w:rPr>
        <w:t>Margariti</w:t>
      </w:r>
      <w:proofErr w:type="spellEnd"/>
      <w:r w:rsidRPr="00A13E07">
        <w:rPr>
          <w:rFonts w:ascii="Garamond" w:hAnsi="Garamond"/>
          <w:b/>
          <w:sz w:val="24"/>
          <w:szCs w:val="24"/>
        </w:rPr>
        <w:t xml:space="preserve"> </w:t>
      </w:r>
    </w:p>
    <w:p w14:paraId="169C4842" w14:textId="77777777" w:rsidR="002612FA" w:rsidRDefault="002612FA" w:rsidP="00585EE7">
      <w:pPr>
        <w:spacing w:line="360" w:lineRule="auto"/>
        <w:ind w:left="720"/>
        <w:contextualSpacing/>
        <w:jc w:val="center"/>
        <w:rPr>
          <w:rFonts w:ascii="Times New Roman" w:hAnsi="Times New Roman"/>
          <w:b/>
          <w:sz w:val="24"/>
          <w:szCs w:val="24"/>
        </w:rPr>
      </w:pPr>
    </w:p>
    <w:p w14:paraId="169C4843" w14:textId="77777777" w:rsidR="002612FA" w:rsidRDefault="002612FA" w:rsidP="002612FA">
      <w:pPr>
        <w:pStyle w:val="NoSpacing"/>
        <w:spacing w:line="360" w:lineRule="auto"/>
        <w:rPr>
          <w:rFonts w:hAnsi="Times New Roman" w:cs="Times New Roman"/>
          <w:color w:val="auto"/>
          <w:sz w:val="22"/>
          <w:szCs w:val="22"/>
        </w:rPr>
      </w:pPr>
    </w:p>
    <w:p w14:paraId="169C4844" w14:textId="77777777" w:rsidR="002612FA" w:rsidRDefault="002612FA" w:rsidP="002612FA">
      <w:pPr>
        <w:pStyle w:val="NoSpacing"/>
        <w:spacing w:line="360" w:lineRule="auto"/>
        <w:rPr>
          <w:rFonts w:hAnsi="Times New Roman" w:cs="Times New Roman"/>
          <w:color w:val="auto"/>
          <w:sz w:val="22"/>
          <w:szCs w:val="22"/>
        </w:rPr>
      </w:pPr>
    </w:p>
    <w:p w14:paraId="169C4845" w14:textId="77777777" w:rsidR="00360931" w:rsidRPr="00585EE7" w:rsidRDefault="00585EE7" w:rsidP="00FA2426">
      <w:pPr>
        <w:pStyle w:val="NoSpacing"/>
        <w:spacing w:line="360" w:lineRule="auto"/>
        <w:rPr>
          <w:rFonts w:hAnsi="Times New Roman"/>
          <w:b/>
        </w:rPr>
      </w:pPr>
      <w:r>
        <w:rPr>
          <w:rFonts w:hAnsi="Times New Roman"/>
          <w:b/>
        </w:rPr>
        <w:t xml:space="preserve"> </w:t>
      </w:r>
    </w:p>
    <w:sectPr w:rsidR="00360931" w:rsidRPr="00585EE7" w:rsidSect="00336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547"/>
    <w:multiLevelType w:val="hybridMultilevel"/>
    <w:tmpl w:val="BEF2C45C"/>
    <w:lvl w:ilvl="0" w:tplc="22C0865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27D55231"/>
    <w:multiLevelType w:val="hybridMultilevel"/>
    <w:tmpl w:val="AED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11C73"/>
    <w:multiLevelType w:val="hybridMultilevel"/>
    <w:tmpl w:val="8E6E89B6"/>
    <w:lvl w:ilvl="0" w:tplc="C66485A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46612FB9"/>
    <w:multiLevelType w:val="hybridMultilevel"/>
    <w:tmpl w:val="6ACEC492"/>
    <w:lvl w:ilvl="0" w:tplc="136C5C6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49866C43"/>
    <w:multiLevelType w:val="hybridMultilevel"/>
    <w:tmpl w:val="DEFABD46"/>
    <w:lvl w:ilvl="0" w:tplc="E21AA5DE">
      <w:start w:val="1"/>
      <w:numFmt w:val="upperRoman"/>
      <w:lvlText w:val="%1."/>
      <w:lvlJc w:val="left"/>
      <w:pPr>
        <w:ind w:left="924" w:hanging="72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5" w15:restartNumberingAfterBreak="0">
    <w:nsid w:val="5FA04A3D"/>
    <w:multiLevelType w:val="hybridMultilevel"/>
    <w:tmpl w:val="0D84D8D0"/>
    <w:lvl w:ilvl="0" w:tplc="EEE2E92E">
      <w:start w:val="1"/>
      <w:numFmt w:val="upperRoman"/>
      <w:lvlText w:val="%1."/>
      <w:lvlJc w:val="left"/>
      <w:pPr>
        <w:ind w:left="924" w:hanging="72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 w15:restartNumberingAfterBreak="0">
    <w:nsid w:val="61C45D06"/>
    <w:multiLevelType w:val="hybridMultilevel"/>
    <w:tmpl w:val="09E0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77"/>
    <w:rsid w:val="00002AF8"/>
    <w:rsid w:val="00015AC8"/>
    <w:rsid w:val="000425CB"/>
    <w:rsid w:val="00071499"/>
    <w:rsid w:val="000F6D23"/>
    <w:rsid w:val="001925F0"/>
    <w:rsid w:val="001A67C2"/>
    <w:rsid w:val="001D1E3F"/>
    <w:rsid w:val="001D4302"/>
    <w:rsid w:val="002612FA"/>
    <w:rsid w:val="002A2177"/>
    <w:rsid w:val="002D0671"/>
    <w:rsid w:val="002F6FBE"/>
    <w:rsid w:val="00305499"/>
    <w:rsid w:val="00336E61"/>
    <w:rsid w:val="00344DC6"/>
    <w:rsid w:val="00360931"/>
    <w:rsid w:val="004342CA"/>
    <w:rsid w:val="004C1B1F"/>
    <w:rsid w:val="00503324"/>
    <w:rsid w:val="00585EE7"/>
    <w:rsid w:val="00591A97"/>
    <w:rsid w:val="005A4B1A"/>
    <w:rsid w:val="005C46B7"/>
    <w:rsid w:val="00607130"/>
    <w:rsid w:val="006923FA"/>
    <w:rsid w:val="00700461"/>
    <w:rsid w:val="00714AA3"/>
    <w:rsid w:val="0071619F"/>
    <w:rsid w:val="008044DF"/>
    <w:rsid w:val="00813EF1"/>
    <w:rsid w:val="008C21B2"/>
    <w:rsid w:val="009226D8"/>
    <w:rsid w:val="00A12958"/>
    <w:rsid w:val="00A13E07"/>
    <w:rsid w:val="00A16F30"/>
    <w:rsid w:val="00A47FA1"/>
    <w:rsid w:val="00AA266D"/>
    <w:rsid w:val="00AB643F"/>
    <w:rsid w:val="00AE082B"/>
    <w:rsid w:val="00B461D3"/>
    <w:rsid w:val="00B635F2"/>
    <w:rsid w:val="00B76524"/>
    <w:rsid w:val="00B87779"/>
    <w:rsid w:val="00BA7BE3"/>
    <w:rsid w:val="00BA7F1A"/>
    <w:rsid w:val="00BC093E"/>
    <w:rsid w:val="00BF5E3B"/>
    <w:rsid w:val="00C315AE"/>
    <w:rsid w:val="00CA3632"/>
    <w:rsid w:val="00D153C4"/>
    <w:rsid w:val="00DA209F"/>
    <w:rsid w:val="00DB3475"/>
    <w:rsid w:val="00DE63C0"/>
    <w:rsid w:val="00F706EF"/>
    <w:rsid w:val="00F87F62"/>
    <w:rsid w:val="00F93353"/>
    <w:rsid w:val="00FA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480F"/>
  <w15:docId w15:val="{BF3B92F9-EDCF-47FC-BCE5-C3E5F78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177"/>
    <w:pPr>
      <w:widowControl w:val="0"/>
      <w:spacing w:after="0" w:line="240" w:lineRule="auto"/>
    </w:pPr>
    <w:rPr>
      <w:rFonts w:ascii="CG Times" w:eastAsia="Times New Roman" w:hAnsi="CG Times"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2A2177"/>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2A2177"/>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link w:val="ParagrafiChar"/>
    <w:qFormat/>
    <w:rsid w:val="002A2177"/>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2A2177"/>
    <w:pPr>
      <w:keepNext/>
      <w:widowControl w:val="0"/>
      <w:spacing w:after="0" w:line="240" w:lineRule="auto"/>
      <w:jc w:val="center"/>
      <w:outlineLvl w:val="1"/>
    </w:pPr>
    <w:rPr>
      <w:rFonts w:ascii="CG Times" w:eastAsia="Times New Roman" w:hAnsi="CG Times" w:cs="Times New Roman"/>
      <w:b/>
      <w:caps/>
      <w:sz w:val="20"/>
      <w:szCs w:val="20"/>
      <w:lang w:val="en-GB"/>
    </w:rPr>
  </w:style>
  <w:style w:type="character" w:customStyle="1" w:styleId="TitulliChar">
    <w:name w:val="Titulli Char"/>
    <w:link w:val="Titulli"/>
    <w:rsid w:val="002A2177"/>
    <w:rPr>
      <w:rFonts w:ascii="CG Times" w:eastAsia="Times New Roman" w:hAnsi="CG Times" w:cs="Times New Roman"/>
      <w:b/>
      <w:caps/>
      <w:sz w:val="20"/>
      <w:szCs w:val="20"/>
      <w:lang w:val="en-GB"/>
    </w:rPr>
  </w:style>
  <w:style w:type="paragraph" w:styleId="ListParagraph">
    <w:name w:val="List Paragraph"/>
    <w:basedOn w:val="Normal"/>
    <w:uiPriority w:val="34"/>
    <w:qFormat/>
    <w:rsid w:val="00813EF1"/>
    <w:pPr>
      <w:ind w:left="720"/>
      <w:contextualSpacing/>
    </w:pPr>
  </w:style>
  <w:style w:type="character" w:customStyle="1" w:styleId="ParagrafiChar">
    <w:name w:val="Paragrafi Char"/>
    <w:basedOn w:val="DefaultParagraphFont"/>
    <w:link w:val="Paragrafi"/>
    <w:locked/>
    <w:rsid w:val="00BA7F1A"/>
    <w:rPr>
      <w:rFonts w:ascii="CG Times" w:eastAsia="Times New Roman" w:hAnsi="CG Times" w:cs="Times New Roman"/>
      <w:szCs w:val="20"/>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qFormat/>
    <w:rsid w:val="008044DF"/>
    <w:pPr>
      <w:widowControl/>
      <w:spacing w:before="100" w:beforeAutospacing="1" w:after="100" w:afterAutospacing="1"/>
    </w:pPr>
    <w:rPr>
      <w:rFonts w:ascii="Times New Roman" w:hAnsi="Times New Roman"/>
      <w:sz w:val="24"/>
      <w:szCs w:val="24"/>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8044DF"/>
    <w:rPr>
      <w:rFonts w:ascii="Times New Roman" w:eastAsia="Times New Roman" w:hAnsi="Times New Roman" w:cs="Times New Roman"/>
      <w:sz w:val="24"/>
      <w:szCs w:val="24"/>
    </w:rPr>
  </w:style>
  <w:style w:type="paragraph" w:styleId="NoSpacing">
    <w:name w:val="No Spacing"/>
    <w:uiPriority w:val="1"/>
    <w:qFormat/>
    <w:rsid w:val="002612FA"/>
    <w:pPr>
      <w:spacing w:after="0" w:line="240" w:lineRule="auto"/>
    </w:pPr>
    <w:rPr>
      <w:rFonts w:ascii="Times New Roman" w:eastAsia="Arial Unicode MS" w:hAnsi="Arial Unicode MS" w:cs="Arial Unicode MS"/>
      <w:color w:val="000000"/>
      <w:sz w:val="24"/>
      <w:szCs w:val="24"/>
      <w:u w:color="00000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555394">
      <w:bodyDiv w:val="1"/>
      <w:marLeft w:val="0"/>
      <w:marRight w:val="0"/>
      <w:marTop w:val="0"/>
      <w:marBottom w:val="0"/>
      <w:divBdr>
        <w:top w:val="none" w:sz="0" w:space="0" w:color="auto"/>
        <w:left w:val="none" w:sz="0" w:space="0" w:color="auto"/>
        <w:bottom w:val="none" w:sz="0" w:space="0" w:color="auto"/>
        <w:right w:val="none" w:sz="0" w:space="0" w:color="auto"/>
      </w:divBdr>
    </w:div>
    <w:div w:id="19472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285</Nr_x002e__x0020_akti>
    <Data_x0020_e_x0020_Krijimit xmlns="0e656187-b300-4fb0-8bf4-3a50f872073c">2020-09-09T11:18:47Z</Data_x0020_e_x0020_Krijimit>
    <URL xmlns="0e656187-b300-4fb0-8bf4-3a50f872073c" xsi:nil="true"/>
    <Institucion_x0020_Pergjegjes xmlns="0e656187-b300-4fb0-8bf4-3a50f872073c">http://qbz.gov.al/resource/authority/legal-institution/50|ministria-e-kultures</Institucion_x0020_Pergjegjes>
    <Lloji_x0020_i_x0020_aktit xmlns="0e656187-b300-4fb0-8bf4-3a50f872073c">Akt ndryshues</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2020-09-08T22:00:00Z</Date_x0020_protokolli>
    <Titulli xmlns="0e656187-b300-4fb0-8bf4-3a50f872073c">Për disa ndryshime në  udhëzimin nr.269, datë 11.8.2020, të ministrit të kulturës, "Për  miratimin e dokumenteve standarde të konkurrimit publik për përzgjedhjen e subjekteve të pajisura me licencë për projektim, zbatim, mbikëqyrje dhe kolaudim në pasuritë kulturore, për kryerjen e investimeve me fonde publike në pasuritë kulturore"</Titulli>
    <Modifikuesi xmlns="0e656187-b300-4fb0-8bf4-3a50f872073c">gladiola.cicako</Modifikuesi>
    <Nr_x002e__x0020_prot_x0020_QBZ xmlns="0e656187-b300-4fb0-8bf4-3a50f872073c">1348/1</Nr_x002e__x0020_prot_x0020_QBZ>
    <Data_x0020_e_x0020_Modifikimit xmlns="0e656187-b300-4fb0-8bf4-3a50f872073c">2020-09-10T08:18:25Z</Data_x0020_e_x0020_Modifikimit>
    <Dekretuar xmlns="0e656187-b300-4fb0-8bf4-3a50f872073c">false</Dekretuar>
    <Data xmlns="0e656187-b300-4fb0-8bf4-3a50f872073c">2020-08-26T22:00:00Z</Data>
    <Nr_x002e__x0020_protokolli_x0020_i_x0020_aktit xmlns="0e656187-b300-4fb0-8bf4-3a50f872073c">3423/5</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4FEFCE7175F0436D8F8101BD716E1F85"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4FEFCE7175F0436D8F8101BD716E1F85"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21D9460-A5AF-4267-959B-E5114CD202E7}">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0e656187-b300-4fb0-8bf4-3a50f872073c"/>
  </ds:schemaRefs>
</ds:datastoreItem>
</file>

<file path=customXml/itemProps2.xml><?xml version="1.0" encoding="utf-8"?>
<ds:datastoreItem xmlns:ds="http://schemas.openxmlformats.org/officeDocument/2006/customXml" ds:itemID="{11655B04-C9F9-4175-8E72-D6BC15AFD724}">
  <ds:schemaRefs>
    <ds:schemaRef ds:uri="http://schemas.microsoft.com/sharepoint/v3/contenttype/forms"/>
  </ds:schemaRefs>
</ds:datastoreItem>
</file>

<file path=customXml/itemProps3.xml><?xml version="1.0" encoding="utf-8"?>
<ds:datastoreItem xmlns:ds="http://schemas.openxmlformats.org/officeDocument/2006/customXml" ds:itemID="{F2CC123B-1FB8-49E2-8A77-B0C5C8CB1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FD2FE0-DF00-42F5-8814-658B1D1472F1}">
  <ds:schemaRefs>
    <ds:schemaRef ds:uri="http://schemas.microsoft.com/sharepoint/v3/contenttype/forms"/>
  </ds:schemaRefs>
</ds:datastoreItem>
</file>

<file path=customXml/itemProps5.xml><?xml version="1.0" encoding="utf-8"?>
<ds:datastoreItem xmlns:ds="http://schemas.openxmlformats.org/officeDocument/2006/customXml" ds:itemID="{C1A67217-126B-4D21-81FC-9585C104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Për disa ndryshime në udhëzimin nr.269, datë 11.8.2020, të ministrit të kulturës, "Për miratimin e dokumenteve standarde të konkurrimit publik për përzgjedhjen e subjekteve të pajisura me licencë për projektim, zbatim, mbikëqyrje dhe kolaudim në pasuritë </vt:lpstr>
    </vt:vector>
  </TitlesOfParts>
  <Company>Grizli777</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ndryshime në udhëzimin nr.269, datë 11.8.2020, të ministrit të kulturës, "Për miratimin e dokumenteve standarde të konkurrimit publik për përzgjedhjen e subjekteve të pajisura me licencë për projektim, zbatim, mbikëqyrje dhe kolaudim në pasuritë kulturore, për kryerjen e investimeve me fonde publike në pasuritë kulturore"</dc:title>
  <dc:creator>Jurgen</dc:creator>
  <cp:lastModifiedBy>Alma Lisaku</cp:lastModifiedBy>
  <cp:revision>7</cp:revision>
  <cp:lastPrinted>2020-09-01T14:16:00Z</cp:lastPrinted>
  <dcterms:created xsi:type="dcterms:W3CDTF">2020-09-09T11:18:00Z</dcterms:created>
  <dcterms:modified xsi:type="dcterms:W3CDTF">2020-09-10T09:03:00Z</dcterms:modified>
</cp:coreProperties>
</file>